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BC8" w:rsidRPr="00206585" w:rsidRDefault="00004BC8" w:rsidP="00004BC8">
      <w:pPr>
        <w:pStyle w:val="a5"/>
        <w:rPr>
          <w:sz w:val="19"/>
          <w:szCs w:val="19"/>
        </w:rPr>
      </w:pPr>
      <w:r w:rsidRPr="00206585">
        <w:rPr>
          <w:sz w:val="19"/>
          <w:szCs w:val="19"/>
        </w:rPr>
        <w:t>ДОГОВОР</w:t>
      </w:r>
    </w:p>
    <w:p w:rsidR="00004BC8" w:rsidRPr="00206585" w:rsidRDefault="00004BC8" w:rsidP="00004BC8">
      <w:pPr>
        <w:pStyle w:val="a5"/>
        <w:rPr>
          <w:sz w:val="19"/>
          <w:szCs w:val="19"/>
        </w:rPr>
      </w:pPr>
      <w:r w:rsidRPr="00206585">
        <w:rPr>
          <w:sz w:val="19"/>
          <w:szCs w:val="19"/>
        </w:rPr>
        <w:t>поставки № ________</w:t>
      </w:r>
    </w:p>
    <w:p w:rsidR="00004BC8" w:rsidRPr="00206585" w:rsidRDefault="00004BC8" w:rsidP="00004BC8">
      <w:pPr>
        <w:pStyle w:val="3"/>
        <w:tabs>
          <w:tab w:val="left" w:pos="7088"/>
        </w:tabs>
        <w:ind w:firstLine="426"/>
        <w:jc w:val="both"/>
        <w:rPr>
          <w:iCs w:val="0"/>
          <w:sz w:val="19"/>
          <w:szCs w:val="19"/>
        </w:rPr>
      </w:pPr>
      <w:r w:rsidRPr="00206585">
        <w:rPr>
          <w:iCs w:val="0"/>
          <w:sz w:val="19"/>
          <w:szCs w:val="19"/>
        </w:rPr>
        <w:t>г. Санкт-Петербург</w:t>
      </w:r>
      <w:r w:rsidRPr="00206585">
        <w:rPr>
          <w:iCs w:val="0"/>
          <w:sz w:val="19"/>
          <w:szCs w:val="19"/>
        </w:rPr>
        <w:tab/>
        <w:t>«___» _____________ 202</w:t>
      </w:r>
      <w:r w:rsidR="00206585" w:rsidRPr="00206585">
        <w:rPr>
          <w:iCs w:val="0"/>
          <w:sz w:val="19"/>
          <w:szCs w:val="19"/>
        </w:rPr>
        <w:t>_</w:t>
      </w:r>
      <w:r w:rsidRPr="00206585">
        <w:rPr>
          <w:iCs w:val="0"/>
          <w:sz w:val="19"/>
          <w:szCs w:val="19"/>
        </w:rPr>
        <w:t xml:space="preserve"> г.</w:t>
      </w:r>
    </w:p>
    <w:p w:rsidR="00004BC8" w:rsidRPr="00206585" w:rsidRDefault="00004BC8" w:rsidP="00004BC8">
      <w:pPr>
        <w:pStyle w:val="a7"/>
        <w:tabs>
          <w:tab w:val="left" w:pos="708"/>
        </w:tabs>
        <w:ind w:firstLine="426"/>
        <w:rPr>
          <w:sz w:val="19"/>
          <w:szCs w:val="19"/>
        </w:rPr>
      </w:pPr>
    </w:p>
    <w:p w:rsidR="00004BC8" w:rsidRPr="00206585" w:rsidRDefault="00004BC8" w:rsidP="00004BC8">
      <w:pPr>
        <w:pStyle w:val="a3"/>
        <w:ind w:firstLine="426"/>
        <w:rPr>
          <w:sz w:val="19"/>
          <w:szCs w:val="19"/>
        </w:rPr>
      </w:pPr>
      <w:r w:rsidRPr="00206585">
        <w:rPr>
          <w:b/>
          <w:sz w:val="19"/>
          <w:szCs w:val="19"/>
        </w:rPr>
        <w:t xml:space="preserve">Общество с ограниченной ответственностью «ЛСР. Стеновые материалы» </w:t>
      </w:r>
      <w:r w:rsidRPr="00206585">
        <w:rPr>
          <w:sz w:val="19"/>
          <w:szCs w:val="19"/>
        </w:rPr>
        <w:t xml:space="preserve">(сокращенное наименование ООО «ЛСР. Стеновые»), именуемое в дальнейшем </w:t>
      </w:r>
      <w:r w:rsidRPr="00206585">
        <w:rPr>
          <w:b/>
          <w:sz w:val="19"/>
          <w:szCs w:val="19"/>
        </w:rPr>
        <w:t>Поставщик</w:t>
      </w:r>
      <w:r w:rsidRPr="00206585">
        <w:rPr>
          <w:sz w:val="19"/>
          <w:szCs w:val="19"/>
        </w:rPr>
        <w:t>, в лице _____________________ ___________________, действующего на основании _____________________, с одной стороны и</w:t>
      </w:r>
    </w:p>
    <w:p w:rsidR="00004BC8" w:rsidRPr="00206585" w:rsidRDefault="00004BC8" w:rsidP="00004BC8">
      <w:pPr>
        <w:pStyle w:val="a3"/>
        <w:ind w:firstLine="426"/>
        <w:rPr>
          <w:sz w:val="19"/>
          <w:szCs w:val="19"/>
        </w:rPr>
      </w:pPr>
      <w:r w:rsidRPr="00206585">
        <w:rPr>
          <w:b/>
          <w:sz w:val="19"/>
          <w:szCs w:val="19"/>
        </w:rPr>
        <w:t xml:space="preserve">_____________________ «_______________» </w:t>
      </w:r>
      <w:r w:rsidRPr="00206585">
        <w:rPr>
          <w:sz w:val="19"/>
          <w:szCs w:val="19"/>
        </w:rPr>
        <w:t xml:space="preserve"> (сокращенное наименование __________ «__________»), именуемое в дальнейшем </w:t>
      </w:r>
      <w:r w:rsidRPr="00206585">
        <w:rPr>
          <w:b/>
          <w:sz w:val="19"/>
          <w:szCs w:val="19"/>
        </w:rPr>
        <w:t>Покупатель,</w:t>
      </w:r>
      <w:r w:rsidRPr="00206585">
        <w:rPr>
          <w:sz w:val="19"/>
          <w:szCs w:val="19"/>
        </w:rPr>
        <w:t xml:space="preserve"> в лице  _________________ _______________, действующего на основании __________________________, с другой стороны, совместно именуемые в дальнейшем </w:t>
      </w:r>
      <w:r w:rsidRPr="00206585">
        <w:rPr>
          <w:b/>
          <w:sz w:val="19"/>
          <w:szCs w:val="19"/>
        </w:rPr>
        <w:t>Стороны</w:t>
      </w:r>
      <w:r w:rsidRPr="00206585">
        <w:rPr>
          <w:sz w:val="19"/>
          <w:szCs w:val="19"/>
        </w:rPr>
        <w:t xml:space="preserve">, а по отдельности – </w:t>
      </w:r>
      <w:r w:rsidRPr="00206585">
        <w:rPr>
          <w:b/>
          <w:sz w:val="19"/>
          <w:szCs w:val="19"/>
        </w:rPr>
        <w:t>Сторона</w:t>
      </w:r>
      <w:r w:rsidRPr="00206585">
        <w:rPr>
          <w:sz w:val="19"/>
          <w:szCs w:val="19"/>
        </w:rPr>
        <w:t>, заключили настоящий договор (далее Договор) о нижеследующем:</w:t>
      </w:r>
    </w:p>
    <w:p w:rsidR="00004BC8" w:rsidRPr="00206585" w:rsidRDefault="00004BC8" w:rsidP="00004BC8">
      <w:pPr>
        <w:pStyle w:val="a3"/>
        <w:ind w:firstLine="426"/>
        <w:rPr>
          <w:b/>
          <w:sz w:val="19"/>
          <w:szCs w:val="19"/>
        </w:rPr>
      </w:pPr>
    </w:p>
    <w:p w:rsidR="00004BC8" w:rsidRPr="00206585" w:rsidRDefault="00004BC8" w:rsidP="00004BC8">
      <w:pPr>
        <w:pStyle w:val="aa"/>
        <w:numPr>
          <w:ilvl w:val="0"/>
          <w:numId w:val="32"/>
        </w:numPr>
        <w:ind w:left="0" w:firstLine="0"/>
        <w:jc w:val="center"/>
        <w:rPr>
          <w:b/>
          <w:sz w:val="19"/>
          <w:szCs w:val="19"/>
        </w:rPr>
      </w:pPr>
      <w:r w:rsidRPr="00206585">
        <w:rPr>
          <w:b/>
          <w:sz w:val="19"/>
          <w:szCs w:val="19"/>
        </w:rPr>
        <w:t>ПРЕДМЕТ ДОГОВОРА</w:t>
      </w:r>
    </w:p>
    <w:p w:rsidR="00004BC8" w:rsidRPr="00206585" w:rsidRDefault="00004BC8" w:rsidP="00004BC8">
      <w:pPr>
        <w:numPr>
          <w:ilvl w:val="1"/>
          <w:numId w:val="32"/>
        </w:numPr>
        <w:tabs>
          <w:tab w:val="clear" w:pos="846"/>
          <w:tab w:val="num" w:pos="1134"/>
        </w:tabs>
        <w:ind w:left="0" w:firstLine="426"/>
        <w:jc w:val="both"/>
        <w:rPr>
          <w:sz w:val="19"/>
          <w:szCs w:val="19"/>
        </w:rPr>
      </w:pPr>
      <w:r w:rsidRPr="00206585">
        <w:rPr>
          <w:sz w:val="19"/>
          <w:szCs w:val="19"/>
        </w:rPr>
        <w:t>Договор регулирует условия поставки строительных и стеновых материалов (далее Товар).</w:t>
      </w:r>
    </w:p>
    <w:p w:rsidR="00004BC8" w:rsidRPr="00206585" w:rsidRDefault="00004BC8" w:rsidP="00004BC8">
      <w:pPr>
        <w:numPr>
          <w:ilvl w:val="1"/>
          <w:numId w:val="32"/>
        </w:numPr>
        <w:tabs>
          <w:tab w:val="clear" w:pos="846"/>
          <w:tab w:val="num" w:pos="1134"/>
        </w:tabs>
        <w:ind w:left="0" w:firstLine="426"/>
        <w:jc w:val="both"/>
        <w:rPr>
          <w:sz w:val="19"/>
          <w:szCs w:val="19"/>
        </w:rPr>
      </w:pPr>
      <w:r w:rsidRPr="00206585">
        <w:rPr>
          <w:sz w:val="19"/>
          <w:szCs w:val="19"/>
        </w:rPr>
        <w:t xml:space="preserve">Поставщик обязуется в течение срока действия Договора осуществлять Покупателю поставку Товара партиями, а Покупатель обязуется принимать Товар и оплачивать его в соответствии с условиями настоящего Договора. </w:t>
      </w:r>
      <w:r w:rsidRPr="00206585">
        <w:rPr>
          <w:bCs/>
          <w:sz w:val="19"/>
          <w:szCs w:val="19"/>
        </w:rPr>
        <w:t>Под партией Товара Стороны понимают Товар, поставленный в рамках одного товаросопроводительного документа (товарной накладной / товарно-транспортной накладной / универсального передаточного документа).</w:t>
      </w:r>
      <w:r w:rsidRPr="00206585">
        <w:rPr>
          <w:sz w:val="19"/>
          <w:szCs w:val="19"/>
        </w:rPr>
        <w:t xml:space="preserve"> </w:t>
      </w:r>
    </w:p>
    <w:p w:rsidR="00004BC8" w:rsidRPr="00206585" w:rsidRDefault="00004BC8" w:rsidP="00004BC8">
      <w:pPr>
        <w:numPr>
          <w:ilvl w:val="1"/>
          <w:numId w:val="32"/>
        </w:numPr>
        <w:tabs>
          <w:tab w:val="clear" w:pos="846"/>
          <w:tab w:val="num" w:pos="1134"/>
        </w:tabs>
        <w:ind w:left="0" w:firstLine="426"/>
        <w:jc w:val="both"/>
        <w:rPr>
          <w:sz w:val="19"/>
          <w:szCs w:val="19"/>
        </w:rPr>
      </w:pPr>
      <w:r w:rsidRPr="00206585">
        <w:rPr>
          <w:sz w:val="19"/>
          <w:szCs w:val="19"/>
        </w:rPr>
        <w:t xml:space="preserve">В необходимых случаях Поставщик за отдельную плату оказывает Покупателю Услуги по централизованной доставке Товара (далее Услуги). </w:t>
      </w:r>
    </w:p>
    <w:p w:rsidR="00004BC8" w:rsidRPr="00206585" w:rsidRDefault="00004BC8" w:rsidP="00004BC8">
      <w:pPr>
        <w:ind w:firstLine="426"/>
        <w:jc w:val="both"/>
        <w:rPr>
          <w:sz w:val="19"/>
          <w:szCs w:val="19"/>
        </w:rPr>
      </w:pPr>
    </w:p>
    <w:p w:rsidR="00004BC8" w:rsidRPr="00206585" w:rsidRDefault="00004BC8" w:rsidP="00004BC8">
      <w:pPr>
        <w:pStyle w:val="aa"/>
        <w:numPr>
          <w:ilvl w:val="0"/>
          <w:numId w:val="32"/>
        </w:numPr>
        <w:ind w:left="0" w:firstLine="0"/>
        <w:jc w:val="center"/>
        <w:rPr>
          <w:b/>
          <w:sz w:val="19"/>
          <w:szCs w:val="19"/>
        </w:rPr>
      </w:pPr>
      <w:r w:rsidRPr="00206585">
        <w:rPr>
          <w:b/>
          <w:sz w:val="19"/>
          <w:szCs w:val="19"/>
        </w:rPr>
        <w:t>ЦЕНА ДОГОВОРА И ПОРЯДОК РАСЧЁТОВ</w:t>
      </w:r>
    </w:p>
    <w:p w:rsidR="00004BC8" w:rsidRPr="00206585" w:rsidRDefault="00004BC8" w:rsidP="00004BC8">
      <w:pPr>
        <w:numPr>
          <w:ilvl w:val="1"/>
          <w:numId w:val="12"/>
        </w:numPr>
        <w:tabs>
          <w:tab w:val="left" w:pos="1134"/>
        </w:tabs>
        <w:ind w:left="0" w:firstLine="426"/>
        <w:jc w:val="both"/>
        <w:rPr>
          <w:sz w:val="19"/>
          <w:szCs w:val="19"/>
        </w:rPr>
      </w:pPr>
      <w:r w:rsidRPr="00206585">
        <w:rPr>
          <w:sz w:val="19"/>
          <w:szCs w:val="19"/>
        </w:rPr>
        <w:t>Базовая цена и ассортимент Товара определяется в соответствии с прайс-листами на Товар, являющимися официальными ценовыми документами Поставщика и имеющими ограниченный срок действия (далее Прайс-лист).</w:t>
      </w:r>
    </w:p>
    <w:p w:rsidR="00004BC8" w:rsidRPr="00206585" w:rsidRDefault="00004BC8" w:rsidP="00004BC8">
      <w:pPr>
        <w:tabs>
          <w:tab w:val="left" w:pos="851"/>
          <w:tab w:val="left" w:pos="1134"/>
        </w:tabs>
        <w:ind w:firstLine="426"/>
        <w:jc w:val="both"/>
        <w:rPr>
          <w:sz w:val="19"/>
          <w:szCs w:val="19"/>
        </w:rPr>
      </w:pPr>
      <w:r w:rsidRPr="00206585">
        <w:rPr>
          <w:sz w:val="19"/>
          <w:szCs w:val="19"/>
        </w:rPr>
        <w:t>Стоимость Услуг по централизованной доставке Товара может быть согласована Сторонами в Приложениях, спецификациях или дополнительных соглашениях к Договору. В случае их отсутствия цена определяется в том же порядке, что и на Товар в соответствии с Прайс-листами на Услуги, являющимися официальными ценовыми документами Поставщика и имеющими ограниченный срок действия.</w:t>
      </w:r>
    </w:p>
    <w:p w:rsidR="00004BC8" w:rsidRPr="00206585" w:rsidRDefault="00004BC8" w:rsidP="00004BC8">
      <w:pPr>
        <w:numPr>
          <w:ilvl w:val="1"/>
          <w:numId w:val="12"/>
        </w:numPr>
        <w:tabs>
          <w:tab w:val="left" w:pos="1134"/>
        </w:tabs>
        <w:ind w:left="0" w:firstLine="426"/>
        <w:jc w:val="both"/>
        <w:rPr>
          <w:sz w:val="19"/>
          <w:szCs w:val="19"/>
        </w:rPr>
      </w:pPr>
      <w:r w:rsidRPr="00206585">
        <w:rPr>
          <w:sz w:val="19"/>
          <w:szCs w:val="19"/>
        </w:rPr>
        <w:t xml:space="preserve">При изменении рыночной ситуации, а также других ценообразующих факторов Поставщик имеет право в одностороннем порядке изменять цены на Товар/Услуги путем внесения соответствующих изменений в Прайс-листы. Об изменении Прайс-листа Поставщик извещает Покупателя не менее чем за 7 (семь) рабочих дней до планируемой даты изменений путем направления официального письма и/или нового Прайс-листа. </w:t>
      </w:r>
      <w:r w:rsidRPr="00206585">
        <w:rPr>
          <w:bCs/>
          <w:sz w:val="19"/>
          <w:szCs w:val="19"/>
        </w:rPr>
        <w:t xml:space="preserve">Об изменении </w:t>
      </w:r>
      <w:r w:rsidRPr="00206585">
        <w:rPr>
          <w:sz w:val="19"/>
          <w:szCs w:val="19"/>
        </w:rPr>
        <w:t>Прайс-листа</w:t>
      </w:r>
      <w:r w:rsidRPr="00206585">
        <w:rPr>
          <w:bCs/>
          <w:sz w:val="19"/>
          <w:szCs w:val="19"/>
        </w:rPr>
        <w:t xml:space="preserve"> Поставщик уведомляет Покупателя любым доступным способом, в том числе </w:t>
      </w:r>
      <w:r w:rsidRPr="00206585">
        <w:rPr>
          <w:sz w:val="19"/>
          <w:szCs w:val="19"/>
        </w:rPr>
        <w:t>с помощью факсимильной связи и/или электронной почты</w:t>
      </w:r>
      <w:r w:rsidRPr="00206585">
        <w:rPr>
          <w:bCs/>
          <w:sz w:val="19"/>
          <w:szCs w:val="19"/>
        </w:rPr>
        <w:t xml:space="preserve">, телеграммой или </w:t>
      </w:r>
      <w:r w:rsidRPr="00206585">
        <w:rPr>
          <w:sz w:val="19"/>
          <w:szCs w:val="19"/>
        </w:rPr>
        <w:t>почтовой связью</w:t>
      </w:r>
      <w:r w:rsidRPr="00206585">
        <w:rPr>
          <w:bCs/>
          <w:sz w:val="19"/>
          <w:szCs w:val="19"/>
        </w:rPr>
        <w:t>.</w:t>
      </w:r>
      <w:r w:rsidRPr="00206585">
        <w:rPr>
          <w:sz w:val="19"/>
          <w:szCs w:val="19"/>
        </w:rPr>
        <w:t xml:space="preserve"> </w:t>
      </w:r>
    </w:p>
    <w:p w:rsidR="00004BC8" w:rsidRPr="00206585" w:rsidRDefault="00004BC8" w:rsidP="00004BC8">
      <w:pPr>
        <w:tabs>
          <w:tab w:val="left" w:pos="426"/>
          <w:tab w:val="left" w:pos="1134"/>
        </w:tabs>
        <w:ind w:firstLine="426"/>
        <w:jc w:val="both"/>
        <w:rPr>
          <w:sz w:val="19"/>
          <w:szCs w:val="19"/>
        </w:rPr>
      </w:pPr>
      <w:r w:rsidRPr="00206585">
        <w:rPr>
          <w:sz w:val="19"/>
          <w:szCs w:val="19"/>
        </w:rPr>
        <w:t>В случае отправления по почте, официальное письмо и/или Прайс-лист считаются полученными Покупателем через 7 (семь) дней от даты отправления.</w:t>
      </w:r>
    </w:p>
    <w:p w:rsidR="00004BC8" w:rsidRPr="00206585" w:rsidRDefault="00004BC8" w:rsidP="00004BC8">
      <w:pPr>
        <w:numPr>
          <w:ilvl w:val="1"/>
          <w:numId w:val="12"/>
        </w:numPr>
        <w:tabs>
          <w:tab w:val="left" w:pos="1134"/>
        </w:tabs>
        <w:ind w:left="0" w:firstLine="426"/>
        <w:jc w:val="both"/>
        <w:rPr>
          <w:sz w:val="19"/>
          <w:szCs w:val="19"/>
        </w:rPr>
      </w:pPr>
      <w:r w:rsidRPr="00206585">
        <w:rPr>
          <w:sz w:val="19"/>
          <w:szCs w:val="19"/>
        </w:rPr>
        <w:t xml:space="preserve">Информация об изменении Прайс-листа, а также сам Прайс-лист размещаются на официальном сайте Поставщика в сети интернет по адресу: </w:t>
      </w:r>
      <w:r w:rsidRPr="00206585">
        <w:rPr>
          <w:sz w:val="19"/>
          <w:szCs w:val="19"/>
          <w:lang w:val="en-US"/>
        </w:rPr>
        <w:t>http</w:t>
      </w:r>
      <w:r w:rsidRPr="00206585">
        <w:rPr>
          <w:sz w:val="19"/>
          <w:szCs w:val="19"/>
        </w:rPr>
        <w:t xml:space="preserve">://lsrstena.ru.  </w:t>
      </w:r>
    </w:p>
    <w:p w:rsidR="00004BC8" w:rsidRPr="00206585" w:rsidRDefault="00004BC8" w:rsidP="00004BC8">
      <w:pPr>
        <w:numPr>
          <w:ilvl w:val="1"/>
          <w:numId w:val="12"/>
        </w:numPr>
        <w:tabs>
          <w:tab w:val="left" w:pos="1134"/>
        </w:tabs>
        <w:ind w:left="0" w:firstLine="426"/>
        <w:jc w:val="both"/>
        <w:rPr>
          <w:sz w:val="19"/>
          <w:szCs w:val="19"/>
        </w:rPr>
      </w:pPr>
      <w:r w:rsidRPr="00206585">
        <w:rPr>
          <w:sz w:val="19"/>
          <w:szCs w:val="19"/>
        </w:rPr>
        <w:t xml:space="preserve">При централизованной доставке оплата по настоящему Договору включает в себя стоимость Товара и стоимость Услуг по централизованной доставке. </w:t>
      </w:r>
    </w:p>
    <w:p w:rsidR="00004BC8" w:rsidRPr="00206585" w:rsidRDefault="00004BC8" w:rsidP="00004BC8">
      <w:pPr>
        <w:numPr>
          <w:ilvl w:val="1"/>
          <w:numId w:val="12"/>
        </w:numPr>
        <w:tabs>
          <w:tab w:val="left" w:pos="1134"/>
        </w:tabs>
        <w:ind w:left="0" w:firstLine="426"/>
        <w:jc w:val="both"/>
        <w:rPr>
          <w:sz w:val="19"/>
          <w:szCs w:val="19"/>
        </w:rPr>
      </w:pPr>
      <w:r w:rsidRPr="00206585">
        <w:rPr>
          <w:sz w:val="19"/>
          <w:szCs w:val="19"/>
        </w:rPr>
        <w:t>Поставка Товара производится по ценам Прайс-листа, действующего на дату оплаты Товара. Ассортимент и количество поставляемого Товара определяются в Оперативной заявке Покупателя, составленной по форме приложения № 1 к Договору, акцептованной Поставщиком. При изменении Прайс-листа цена на оплаченный, но не поставленный Товар, изменению не подлежит, за исключением случаев, предусмотренных в п. 2.8. Договора.</w:t>
      </w:r>
    </w:p>
    <w:p w:rsidR="00004BC8" w:rsidRPr="00206585" w:rsidRDefault="00004BC8" w:rsidP="00004BC8">
      <w:pPr>
        <w:numPr>
          <w:ilvl w:val="1"/>
          <w:numId w:val="12"/>
        </w:numPr>
        <w:tabs>
          <w:tab w:val="left" w:pos="1134"/>
        </w:tabs>
        <w:ind w:left="0" w:firstLine="426"/>
        <w:jc w:val="both"/>
        <w:rPr>
          <w:sz w:val="19"/>
          <w:szCs w:val="19"/>
        </w:rPr>
      </w:pPr>
      <w:r w:rsidRPr="00206585">
        <w:rPr>
          <w:sz w:val="19"/>
          <w:szCs w:val="19"/>
        </w:rPr>
        <w:t xml:space="preserve">К ценам на Товар, указанным в Прайс-листе, может применяться скидка, размер, сроки и условия предоставления которой согласовываются Сторонами в приложениях или дополнительных соглашениях к Договору. </w:t>
      </w:r>
    </w:p>
    <w:p w:rsidR="00004BC8" w:rsidRPr="00206585" w:rsidRDefault="00004BC8" w:rsidP="00004BC8">
      <w:pPr>
        <w:pStyle w:val="aa"/>
        <w:numPr>
          <w:ilvl w:val="1"/>
          <w:numId w:val="12"/>
        </w:numPr>
        <w:tabs>
          <w:tab w:val="left" w:pos="1134"/>
        </w:tabs>
        <w:ind w:left="0" w:firstLine="426"/>
        <w:jc w:val="both"/>
        <w:rPr>
          <w:sz w:val="19"/>
          <w:szCs w:val="19"/>
        </w:rPr>
      </w:pPr>
      <w:r w:rsidRPr="00206585">
        <w:rPr>
          <w:sz w:val="19"/>
          <w:szCs w:val="19"/>
        </w:rPr>
        <w:t xml:space="preserve">При отсутствии приложения или дополнительного соглашения к Договору о скидке, действующего на дату поставки, поставка Товара производится по ценам, указанным в Прайс-листе. </w:t>
      </w:r>
    </w:p>
    <w:p w:rsidR="00004BC8" w:rsidRPr="00206585" w:rsidRDefault="00004BC8" w:rsidP="00004BC8">
      <w:pPr>
        <w:numPr>
          <w:ilvl w:val="1"/>
          <w:numId w:val="12"/>
        </w:numPr>
        <w:tabs>
          <w:tab w:val="left" w:pos="1134"/>
        </w:tabs>
        <w:ind w:left="0" w:firstLine="426"/>
        <w:jc w:val="both"/>
        <w:rPr>
          <w:sz w:val="19"/>
          <w:szCs w:val="19"/>
        </w:rPr>
      </w:pPr>
      <w:r w:rsidRPr="00206585">
        <w:rPr>
          <w:sz w:val="19"/>
          <w:szCs w:val="19"/>
        </w:rPr>
        <w:t>В случае, когда Покупатель не осуществил выборку оплаченного Товара в течение 14 (четырнадцати) календарных дней</w:t>
      </w:r>
      <w:r w:rsidRPr="00206585">
        <w:rPr>
          <w:rStyle w:val="a4"/>
          <w:sz w:val="19"/>
          <w:szCs w:val="19"/>
        </w:rPr>
        <w:t xml:space="preserve"> от даты изменения цены Товара, Поставщик имеет право осуществить отпуск Товара по цене, действующей на момент проведения отгрузки</w:t>
      </w:r>
      <w:r w:rsidRPr="00206585">
        <w:rPr>
          <w:sz w:val="19"/>
          <w:szCs w:val="19"/>
        </w:rPr>
        <w:t xml:space="preserve"> либо вернуть Покупателю денежные средства. Иные условия по выборке оплаченного Товара указываются в дополнительном соглашении к Договору.</w:t>
      </w:r>
    </w:p>
    <w:p w:rsidR="00004BC8" w:rsidRPr="00206585" w:rsidRDefault="00004BC8" w:rsidP="00004BC8">
      <w:pPr>
        <w:numPr>
          <w:ilvl w:val="1"/>
          <w:numId w:val="12"/>
        </w:numPr>
        <w:tabs>
          <w:tab w:val="left" w:pos="1134"/>
        </w:tabs>
        <w:ind w:left="0" w:firstLine="426"/>
        <w:jc w:val="both"/>
        <w:rPr>
          <w:sz w:val="19"/>
          <w:szCs w:val="19"/>
        </w:rPr>
      </w:pPr>
      <w:r w:rsidRPr="00206585">
        <w:rPr>
          <w:sz w:val="19"/>
          <w:szCs w:val="19"/>
        </w:rPr>
        <w:t>Обязательство Покупателя по оплате считается исполненным надлежащим образом с момента поступления денежных средств на расчетный счет Поставщика.</w:t>
      </w:r>
    </w:p>
    <w:p w:rsidR="00004BC8" w:rsidRPr="00206585" w:rsidRDefault="00004BC8" w:rsidP="00004BC8">
      <w:pPr>
        <w:numPr>
          <w:ilvl w:val="1"/>
          <w:numId w:val="12"/>
        </w:numPr>
        <w:tabs>
          <w:tab w:val="left" w:pos="1134"/>
        </w:tabs>
        <w:ind w:left="0" w:firstLine="426"/>
        <w:jc w:val="both"/>
        <w:rPr>
          <w:sz w:val="19"/>
          <w:szCs w:val="19"/>
        </w:rPr>
      </w:pPr>
      <w:r w:rsidRPr="00206585">
        <w:rPr>
          <w:sz w:val="19"/>
          <w:szCs w:val="19"/>
        </w:rPr>
        <w:t xml:space="preserve">Поставка Товара осуществляется на условиях </w:t>
      </w:r>
      <w:r w:rsidRPr="00206585">
        <w:rPr>
          <w:b/>
          <w:sz w:val="19"/>
          <w:szCs w:val="19"/>
        </w:rPr>
        <w:t>100% предоплаты</w:t>
      </w:r>
      <w:r w:rsidRPr="00206585">
        <w:rPr>
          <w:sz w:val="19"/>
          <w:szCs w:val="19"/>
        </w:rPr>
        <w:t>.</w:t>
      </w:r>
    </w:p>
    <w:p w:rsidR="00004BC8" w:rsidRPr="00206585" w:rsidRDefault="00004BC8" w:rsidP="00004BC8">
      <w:pPr>
        <w:tabs>
          <w:tab w:val="left" w:pos="851"/>
        </w:tabs>
        <w:ind w:firstLine="426"/>
        <w:jc w:val="both"/>
        <w:rPr>
          <w:sz w:val="19"/>
          <w:szCs w:val="19"/>
        </w:rPr>
      </w:pPr>
    </w:p>
    <w:p w:rsidR="00004BC8" w:rsidRPr="00206585" w:rsidRDefault="00004BC8" w:rsidP="00004BC8">
      <w:pPr>
        <w:tabs>
          <w:tab w:val="left" w:pos="851"/>
        </w:tabs>
        <w:ind w:firstLine="426"/>
        <w:jc w:val="both"/>
        <w:rPr>
          <w:b/>
          <w:i/>
          <w:sz w:val="19"/>
          <w:szCs w:val="19"/>
        </w:rPr>
      </w:pPr>
      <w:r w:rsidRPr="00206585">
        <w:rPr>
          <w:b/>
          <w:i/>
          <w:sz w:val="19"/>
          <w:szCs w:val="19"/>
        </w:rPr>
        <w:t>ВАРИАНТ п. 2.10. ДОГОВОРА (ПРИ ОТСРОЧКЕ ПЛАТЕЖА):</w:t>
      </w:r>
    </w:p>
    <w:p w:rsidR="00004BC8" w:rsidRPr="00206585" w:rsidRDefault="00004BC8" w:rsidP="00004BC8">
      <w:pPr>
        <w:tabs>
          <w:tab w:val="left" w:pos="1134"/>
        </w:tabs>
        <w:ind w:firstLine="426"/>
        <w:jc w:val="both"/>
        <w:rPr>
          <w:i/>
          <w:sz w:val="19"/>
          <w:szCs w:val="19"/>
        </w:rPr>
      </w:pPr>
      <w:r w:rsidRPr="00206585">
        <w:rPr>
          <w:b/>
          <w:i/>
          <w:sz w:val="19"/>
          <w:szCs w:val="19"/>
        </w:rPr>
        <w:t>2.10.</w:t>
      </w:r>
      <w:r w:rsidRPr="00206585">
        <w:rPr>
          <w:i/>
          <w:sz w:val="19"/>
          <w:szCs w:val="19"/>
        </w:rPr>
        <w:t xml:space="preserve"> Поставка Товара производится на условиях отсрочки платежа с установлением лимита дебиторской задолженности Покупателя до  </w:t>
      </w:r>
      <w:r w:rsidRPr="00206585">
        <w:rPr>
          <w:b/>
          <w:i/>
          <w:sz w:val="19"/>
          <w:szCs w:val="19"/>
        </w:rPr>
        <w:t xml:space="preserve">____________ (__________________) </w:t>
      </w:r>
      <w:r w:rsidRPr="00206585">
        <w:rPr>
          <w:i/>
          <w:sz w:val="19"/>
          <w:szCs w:val="19"/>
        </w:rPr>
        <w:t xml:space="preserve">рублей, в т.ч. НДС. Вышеуказанный лимит дебиторской задолженности может быть использован частями при поставке разных партий Товара, при этом общая сумма дебиторской задолженности в любой момент времени не должна превышать сумму, указанную в настоящем пункте Договора. </w:t>
      </w:r>
    </w:p>
    <w:p w:rsidR="00004BC8" w:rsidRPr="00206585" w:rsidRDefault="00004BC8" w:rsidP="00004BC8">
      <w:pPr>
        <w:tabs>
          <w:tab w:val="left" w:pos="0"/>
          <w:tab w:val="left" w:pos="851"/>
          <w:tab w:val="left" w:pos="1134"/>
        </w:tabs>
        <w:ind w:firstLine="426"/>
        <w:jc w:val="both"/>
        <w:rPr>
          <w:i/>
          <w:sz w:val="19"/>
          <w:szCs w:val="19"/>
        </w:rPr>
      </w:pPr>
      <w:r w:rsidRPr="00206585">
        <w:rPr>
          <w:i/>
          <w:sz w:val="19"/>
          <w:szCs w:val="19"/>
        </w:rPr>
        <w:t xml:space="preserve">Оплата поставленного Товара осуществляется Покупателем в течение </w:t>
      </w:r>
      <w:r w:rsidRPr="00206585">
        <w:rPr>
          <w:b/>
          <w:i/>
          <w:sz w:val="19"/>
          <w:szCs w:val="19"/>
        </w:rPr>
        <w:t>____ (______________)</w:t>
      </w:r>
      <w:r w:rsidRPr="00206585">
        <w:rPr>
          <w:i/>
          <w:sz w:val="19"/>
          <w:szCs w:val="19"/>
        </w:rPr>
        <w:t xml:space="preserve"> календарных дней от даты поставки в соответствии с утвержденной отсрочкой.</w:t>
      </w:r>
    </w:p>
    <w:p w:rsidR="00004BC8" w:rsidRPr="00206585" w:rsidRDefault="00004BC8" w:rsidP="00004BC8">
      <w:pPr>
        <w:tabs>
          <w:tab w:val="left" w:pos="0"/>
          <w:tab w:val="left" w:pos="851"/>
          <w:tab w:val="left" w:pos="1134"/>
        </w:tabs>
        <w:ind w:firstLine="426"/>
        <w:jc w:val="both"/>
        <w:rPr>
          <w:i/>
          <w:sz w:val="19"/>
          <w:szCs w:val="19"/>
        </w:rPr>
      </w:pPr>
      <w:r w:rsidRPr="00206585">
        <w:rPr>
          <w:bCs/>
          <w:i/>
          <w:sz w:val="19"/>
          <w:szCs w:val="19"/>
        </w:rPr>
        <w:t>В случае если Покупатель допускает нарушение сроков оплаты Товара либо превышение установленного лимита задолженности Поставщик вправе в одностороннем внесудебном уведомительном  порядке применить одну из указанных ниже мер:</w:t>
      </w:r>
    </w:p>
    <w:p w:rsidR="00004BC8" w:rsidRPr="00206585" w:rsidRDefault="00004BC8" w:rsidP="00004BC8">
      <w:pPr>
        <w:pStyle w:val="aa"/>
        <w:numPr>
          <w:ilvl w:val="0"/>
          <w:numId w:val="33"/>
        </w:numPr>
        <w:tabs>
          <w:tab w:val="left" w:pos="709"/>
        </w:tabs>
        <w:ind w:left="0" w:firstLine="426"/>
        <w:jc w:val="both"/>
        <w:rPr>
          <w:bCs/>
          <w:i/>
          <w:sz w:val="19"/>
          <w:szCs w:val="19"/>
        </w:rPr>
      </w:pPr>
      <w:r w:rsidRPr="00206585">
        <w:rPr>
          <w:bCs/>
          <w:i/>
          <w:sz w:val="19"/>
          <w:szCs w:val="19"/>
        </w:rPr>
        <w:t>уменьшить размер лимита дебиторской задолженности и/или периода отсрочки платежа в отношении будущих поставок;</w:t>
      </w:r>
    </w:p>
    <w:p w:rsidR="00004BC8" w:rsidRPr="00206585" w:rsidRDefault="00004BC8" w:rsidP="00004BC8">
      <w:pPr>
        <w:pStyle w:val="aa"/>
        <w:numPr>
          <w:ilvl w:val="0"/>
          <w:numId w:val="33"/>
        </w:numPr>
        <w:tabs>
          <w:tab w:val="left" w:pos="709"/>
        </w:tabs>
        <w:ind w:left="0" w:firstLine="426"/>
        <w:jc w:val="both"/>
        <w:rPr>
          <w:bCs/>
          <w:i/>
          <w:sz w:val="19"/>
          <w:szCs w:val="19"/>
        </w:rPr>
      </w:pPr>
      <w:r w:rsidRPr="00206585">
        <w:rPr>
          <w:bCs/>
          <w:i/>
          <w:sz w:val="19"/>
          <w:szCs w:val="19"/>
        </w:rPr>
        <w:lastRenderedPageBreak/>
        <w:t>установить, что будущие поставки осуществляются на условиях полной предоплаты;</w:t>
      </w:r>
    </w:p>
    <w:p w:rsidR="00004BC8" w:rsidRPr="00206585" w:rsidRDefault="00004BC8" w:rsidP="00004BC8">
      <w:pPr>
        <w:pStyle w:val="aa"/>
        <w:numPr>
          <w:ilvl w:val="0"/>
          <w:numId w:val="33"/>
        </w:numPr>
        <w:tabs>
          <w:tab w:val="left" w:pos="709"/>
        </w:tabs>
        <w:ind w:left="0" w:firstLine="426"/>
        <w:jc w:val="both"/>
        <w:rPr>
          <w:bCs/>
          <w:i/>
          <w:sz w:val="19"/>
          <w:szCs w:val="19"/>
        </w:rPr>
      </w:pPr>
      <w:r w:rsidRPr="00206585">
        <w:rPr>
          <w:bCs/>
          <w:i/>
          <w:sz w:val="19"/>
          <w:szCs w:val="19"/>
        </w:rPr>
        <w:t>приостановить отгрузки продукции Покупателю на определенный период либо без ограничения времени.</w:t>
      </w:r>
    </w:p>
    <w:p w:rsidR="00004BC8" w:rsidRPr="00206585" w:rsidRDefault="00004BC8" w:rsidP="00004BC8">
      <w:pPr>
        <w:tabs>
          <w:tab w:val="left" w:pos="993"/>
          <w:tab w:val="left" w:pos="1134"/>
        </w:tabs>
        <w:ind w:firstLine="426"/>
        <w:jc w:val="both"/>
        <w:rPr>
          <w:bCs/>
          <w:i/>
          <w:sz w:val="19"/>
          <w:szCs w:val="19"/>
        </w:rPr>
      </w:pPr>
      <w:r w:rsidRPr="00206585">
        <w:rPr>
          <w:bCs/>
          <w:i/>
          <w:sz w:val="19"/>
          <w:szCs w:val="19"/>
        </w:rPr>
        <w:t xml:space="preserve">О применении указанных мер Поставщик уведомляет Покупателя любым доступным способом, позволяющим фиксировать время отправления (в т.ч. </w:t>
      </w:r>
      <w:r w:rsidRPr="00206585">
        <w:rPr>
          <w:i/>
          <w:sz w:val="19"/>
          <w:szCs w:val="19"/>
        </w:rPr>
        <w:t>с помощью факсимильной связи и/или электронной почты</w:t>
      </w:r>
      <w:r w:rsidRPr="00206585">
        <w:rPr>
          <w:bCs/>
          <w:i/>
          <w:sz w:val="19"/>
          <w:szCs w:val="19"/>
        </w:rPr>
        <w:t xml:space="preserve">, телеграммой или </w:t>
      </w:r>
      <w:r w:rsidRPr="00206585">
        <w:rPr>
          <w:i/>
          <w:sz w:val="19"/>
          <w:szCs w:val="19"/>
        </w:rPr>
        <w:t>почтовой связью</w:t>
      </w:r>
      <w:r w:rsidRPr="00206585">
        <w:rPr>
          <w:bCs/>
          <w:i/>
          <w:sz w:val="19"/>
          <w:szCs w:val="19"/>
        </w:rPr>
        <w:t>). Принятая мера применяется Поставщиком с момента направления уведомления Покупателю.</w:t>
      </w:r>
    </w:p>
    <w:p w:rsidR="00004BC8" w:rsidRPr="00206585" w:rsidRDefault="00004BC8" w:rsidP="00004BC8">
      <w:pPr>
        <w:tabs>
          <w:tab w:val="left" w:pos="993"/>
          <w:tab w:val="left" w:pos="1134"/>
        </w:tabs>
        <w:ind w:firstLine="426"/>
        <w:jc w:val="both"/>
        <w:rPr>
          <w:i/>
          <w:sz w:val="19"/>
          <w:szCs w:val="19"/>
        </w:rPr>
      </w:pPr>
    </w:p>
    <w:p w:rsidR="00004BC8" w:rsidRPr="00206585" w:rsidRDefault="00004BC8" w:rsidP="00004BC8">
      <w:pPr>
        <w:pStyle w:val="aa"/>
        <w:numPr>
          <w:ilvl w:val="1"/>
          <w:numId w:val="12"/>
        </w:numPr>
        <w:tabs>
          <w:tab w:val="left" w:pos="993"/>
          <w:tab w:val="left" w:pos="1134"/>
        </w:tabs>
        <w:ind w:left="0" w:firstLine="426"/>
        <w:jc w:val="both"/>
        <w:rPr>
          <w:sz w:val="19"/>
          <w:szCs w:val="19"/>
        </w:rPr>
      </w:pPr>
      <w:r w:rsidRPr="00206585">
        <w:rPr>
          <w:sz w:val="19"/>
          <w:szCs w:val="19"/>
        </w:rPr>
        <w:t>Товар отгружается в упаковке и на поддонах. Стоимость поддона и упаковки входит в цену Товара.</w:t>
      </w:r>
    </w:p>
    <w:p w:rsidR="00004BC8" w:rsidRPr="00206585" w:rsidRDefault="00004BC8" w:rsidP="00004BC8">
      <w:pPr>
        <w:pStyle w:val="aa"/>
        <w:numPr>
          <w:ilvl w:val="1"/>
          <w:numId w:val="12"/>
        </w:numPr>
        <w:tabs>
          <w:tab w:val="left" w:pos="993"/>
          <w:tab w:val="left" w:pos="1134"/>
        </w:tabs>
        <w:ind w:left="0" w:firstLine="426"/>
        <w:jc w:val="both"/>
        <w:rPr>
          <w:sz w:val="19"/>
          <w:szCs w:val="19"/>
        </w:rPr>
      </w:pPr>
      <w:r w:rsidRPr="00206585">
        <w:rPr>
          <w:sz w:val="19"/>
          <w:szCs w:val="19"/>
        </w:rPr>
        <w:t>Оплата Товара по Договору производится Покупателем в рублях РФ в безналичной форме путём перечисления денежных средств на расчётный счёт Поставщика, если иное не предусмотрено соглашением Сторон. Исполнение обязательств Покупателя по оплате Товара третьим лицом допускается с согласия Поставщика.</w:t>
      </w:r>
    </w:p>
    <w:p w:rsidR="00004BC8" w:rsidRPr="00206585" w:rsidRDefault="00004BC8" w:rsidP="00004BC8">
      <w:pPr>
        <w:tabs>
          <w:tab w:val="left" w:pos="811"/>
        </w:tabs>
        <w:ind w:firstLine="426"/>
        <w:jc w:val="both"/>
        <w:rPr>
          <w:sz w:val="19"/>
          <w:szCs w:val="19"/>
        </w:rPr>
      </w:pPr>
    </w:p>
    <w:p w:rsidR="00004BC8" w:rsidRPr="00206585" w:rsidRDefault="00004BC8" w:rsidP="00004BC8">
      <w:pPr>
        <w:pStyle w:val="aa"/>
        <w:numPr>
          <w:ilvl w:val="0"/>
          <w:numId w:val="32"/>
        </w:numPr>
        <w:ind w:left="0" w:firstLine="0"/>
        <w:jc w:val="center"/>
        <w:rPr>
          <w:b/>
          <w:sz w:val="19"/>
          <w:szCs w:val="19"/>
        </w:rPr>
      </w:pPr>
      <w:r w:rsidRPr="00206585">
        <w:rPr>
          <w:b/>
          <w:sz w:val="19"/>
          <w:szCs w:val="19"/>
        </w:rPr>
        <w:t>УСЛОВИЯ И ПОРЯДОК ПОСТАВКИ</w:t>
      </w:r>
    </w:p>
    <w:p w:rsidR="00004BC8" w:rsidRPr="00206585" w:rsidRDefault="00004BC8" w:rsidP="00004BC8">
      <w:pPr>
        <w:numPr>
          <w:ilvl w:val="1"/>
          <w:numId w:val="31"/>
        </w:numPr>
        <w:tabs>
          <w:tab w:val="left" w:pos="1134"/>
        </w:tabs>
        <w:ind w:left="0" w:firstLine="426"/>
        <w:jc w:val="both"/>
        <w:rPr>
          <w:rStyle w:val="a4"/>
          <w:sz w:val="19"/>
        </w:rPr>
      </w:pPr>
      <w:r w:rsidRPr="00206585">
        <w:rPr>
          <w:rStyle w:val="a4"/>
          <w:sz w:val="19"/>
          <w:szCs w:val="19"/>
        </w:rPr>
        <w:t>Покупатель</w:t>
      </w:r>
      <w:r w:rsidRPr="00206585">
        <w:rPr>
          <w:sz w:val="19"/>
          <w:szCs w:val="19"/>
        </w:rPr>
        <w:t xml:space="preserve"> </w:t>
      </w:r>
      <w:r w:rsidRPr="00206585">
        <w:rPr>
          <w:rStyle w:val="a4"/>
          <w:sz w:val="19"/>
          <w:szCs w:val="19"/>
        </w:rPr>
        <w:t>заблаговременно, но не</w:t>
      </w:r>
      <w:r w:rsidRPr="00206585">
        <w:rPr>
          <w:sz w:val="19"/>
          <w:szCs w:val="19"/>
        </w:rPr>
        <w:t xml:space="preserve"> </w:t>
      </w:r>
      <w:r w:rsidRPr="00206585">
        <w:rPr>
          <w:rStyle w:val="a4"/>
          <w:sz w:val="19"/>
          <w:szCs w:val="19"/>
        </w:rPr>
        <w:t xml:space="preserve">позднее 15-го числа календарного месяца, предшествующего месяцу поставки, информирует Поставщика путем направления Предварительной заявки о планируемом в следующем календарном месяце к поставке Товаре. Предварительная заявка подается с использованием электронной почты на адрес: </w:t>
      </w:r>
      <w:hyperlink r:id="rId9" w:history="1">
        <w:r w:rsidRPr="00206585">
          <w:rPr>
            <w:rStyle w:val="a4"/>
            <w:b/>
            <w:sz w:val="19"/>
            <w:szCs w:val="19"/>
          </w:rPr>
          <w:t>___________@lsrstena.ru</w:t>
        </w:r>
      </w:hyperlink>
      <w:r w:rsidRPr="00206585">
        <w:rPr>
          <w:rStyle w:val="a4"/>
          <w:b/>
          <w:sz w:val="19"/>
          <w:szCs w:val="19"/>
        </w:rPr>
        <w:t xml:space="preserve"> / </w:t>
      </w:r>
      <w:hyperlink r:id="rId10" w:history="1">
        <w:r w:rsidRPr="00206585">
          <w:rPr>
            <w:rStyle w:val="a4"/>
            <w:b/>
            <w:sz w:val="19"/>
            <w:szCs w:val="19"/>
          </w:rPr>
          <w:t>info@lsrstena-m.ru</w:t>
        </w:r>
      </w:hyperlink>
      <w:r w:rsidRPr="00206585">
        <w:rPr>
          <w:rStyle w:val="a4"/>
          <w:sz w:val="19"/>
          <w:szCs w:val="19"/>
        </w:rPr>
        <w:t xml:space="preserve"> (для Москвы и Московской области). </w:t>
      </w:r>
    </w:p>
    <w:p w:rsidR="00004BC8" w:rsidRPr="00206585" w:rsidRDefault="00004BC8" w:rsidP="00004BC8">
      <w:pPr>
        <w:numPr>
          <w:ilvl w:val="1"/>
          <w:numId w:val="31"/>
        </w:numPr>
        <w:tabs>
          <w:tab w:val="left" w:pos="1134"/>
        </w:tabs>
        <w:ind w:left="0" w:firstLine="426"/>
        <w:jc w:val="both"/>
        <w:rPr>
          <w:rStyle w:val="a4"/>
          <w:sz w:val="19"/>
          <w:szCs w:val="19"/>
        </w:rPr>
      </w:pPr>
      <w:r w:rsidRPr="00206585">
        <w:rPr>
          <w:rStyle w:val="a4"/>
          <w:sz w:val="19"/>
          <w:szCs w:val="19"/>
        </w:rPr>
        <w:t xml:space="preserve">Поставка Товара производится Поставщиком отдельными партиями на основании Оперативной заявки Покупателя, оформленной в соответствии с Приложением № 1 к Договору (далее Оперативная заявка), согласованной Поставщиком. Оперативная заявка подается с использованием электронной почты на адрес: </w:t>
      </w:r>
      <w:hyperlink r:id="rId11" w:history="1">
        <w:r w:rsidRPr="00206585">
          <w:rPr>
            <w:rStyle w:val="af4"/>
            <w:b/>
            <w:sz w:val="19"/>
            <w:szCs w:val="19"/>
            <w:lang w:val="en-US"/>
          </w:rPr>
          <w:t>logist</w:t>
        </w:r>
        <w:r w:rsidRPr="00206585">
          <w:rPr>
            <w:rStyle w:val="af4"/>
            <w:b/>
            <w:sz w:val="19"/>
            <w:szCs w:val="19"/>
          </w:rPr>
          <w:t>-</w:t>
        </w:r>
        <w:r w:rsidRPr="00206585">
          <w:rPr>
            <w:rStyle w:val="af4"/>
            <w:b/>
            <w:sz w:val="19"/>
            <w:szCs w:val="19"/>
            <w:lang w:val="en-US"/>
          </w:rPr>
          <w:t>stena</w:t>
        </w:r>
        <w:r w:rsidRPr="00206585">
          <w:rPr>
            <w:rStyle w:val="af4"/>
            <w:b/>
            <w:sz w:val="19"/>
            <w:szCs w:val="19"/>
          </w:rPr>
          <w:t>@</w:t>
        </w:r>
        <w:r w:rsidRPr="00206585">
          <w:rPr>
            <w:rStyle w:val="af4"/>
            <w:b/>
            <w:sz w:val="19"/>
            <w:szCs w:val="19"/>
            <w:lang w:val="en-US"/>
          </w:rPr>
          <w:t>lsrgroup</w:t>
        </w:r>
        <w:r w:rsidRPr="00206585">
          <w:rPr>
            <w:rStyle w:val="af4"/>
            <w:b/>
            <w:sz w:val="19"/>
            <w:szCs w:val="19"/>
          </w:rPr>
          <w:t>.</w:t>
        </w:r>
        <w:r w:rsidRPr="00206585">
          <w:rPr>
            <w:rStyle w:val="af4"/>
            <w:b/>
            <w:sz w:val="19"/>
            <w:szCs w:val="19"/>
            <w:lang w:val="en-US"/>
          </w:rPr>
          <w:t>ru</w:t>
        </w:r>
      </w:hyperlink>
      <w:r w:rsidRPr="00206585">
        <w:rPr>
          <w:rStyle w:val="a4"/>
          <w:sz w:val="19"/>
          <w:szCs w:val="19"/>
        </w:rPr>
        <w:t>.</w:t>
      </w:r>
    </w:p>
    <w:p w:rsidR="00004BC8" w:rsidRPr="00206585" w:rsidRDefault="00004BC8" w:rsidP="00004BC8">
      <w:pPr>
        <w:numPr>
          <w:ilvl w:val="1"/>
          <w:numId w:val="31"/>
        </w:numPr>
        <w:tabs>
          <w:tab w:val="left" w:pos="1134"/>
        </w:tabs>
        <w:ind w:left="0" w:firstLine="426"/>
        <w:jc w:val="both"/>
        <w:rPr>
          <w:rStyle w:val="a4"/>
          <w:sz w:val="19"/>
          <w:szCs w:val="19"/>
        </w:rPr>
      </w:pPr>
      <w:r w:rsidRPr="00206585">
        <w:rPr>
          <w:rStyle w:val="a4"/>
          <w:sz w:val="19"/>
          <w:szCs w:val="19"/>
        </w:rPr>
        <w:t>Оперативная заявка, в обязательном порядке, должна быть скреплена печатью Покупателя, подписана подписью Покупателя либо подписью уполномоченного Покупателем надлежащим образом лица.</w:t>
      </w:r>
    </w:p>
    <w:p w:rsidR="00004BC8" w:rsidRPr="00206585" w:rsidRDefault="00004BC8" w:rsidP="00004BC8">
      <w:pPr>
        <w:pStyle w:val="aa"/>
        <w:numPr>
          <w:ilvl w:val="2"/>
          <w:numId w:val="31"/>
        </w:numPr>
        <w:tabs>
          <w:tab w:val="left" w:pos="1134"/>
        </w:tabs>
        <w:ind w:left="0" w:firstLine="426"/>
        <w:jc w:val="both"/>
      </w:pPr>
      <w:r w:rsidRPr="00206585">
        <w:rPr>
          <w:sz w:val="19"/>
          <w:szCs w:val="19"/>
        </w:rPr>
        <w:t xml:space="preserve">Оперативная заявка может быть также подана посредством использования Покупателем сервиса, предоставляемого в личном кабинете на сайте lsrstena.ru. Для использования данного сервиса Покупателю необходимо перейти по ссылке </w:t>
      </w:r>
      <w:hyperlink r:id="rId12" w:history="1">
        <w:r w:rsidRPr="00206585">
          <w:rPr>
            <w:rStyle w:val="af4"/>
            <w:sz w:val="19"/>
            <w:szCs w:val="19"/>
          </w:rPr>
          <w:t>http://</w:t>
        </w:r>
        <w:r w:rsidRPr="00206585">
          <w:rPr>
            <w:rStyle w:val="af4"/>
            <w:sz w:val="19"/>
            <w:szCs w:val="19"/>
            <w:lang w:val="en-US"/>
          </w:rPr>
          <w:t>lsrstena</w:t>
        </w:r>
        <w:r w:rsidRPr="00206585">
          <w:rPr>
            <w:rStyle w:val="af4"/>
            <w:sz w:val="19"/>
            <w:szCs w:val="19"/>
          </w:rPr>
          <w:t>.</w:t>
        </w:r>
        <w:r w:rsidRPr="00206585">
          <w:rPr>
            <w:rStyle w:val="af4"/>
            <w:sz w:val="19"/>
            <w:szCs w:val="19"/>
            <w:lang w:val="en-US"/>
          </w:rPr>
          <w:t>ru</w:t>
        </w:r>
        <w:r w:rsidRPr="00206585">
          <w:rPr>
            <w:rStyle w:val="af4"/>
            <w:sz w:val="19"/>
            <w:szCs w:val="19"/>
          </w:rPr>
          <w:t>/lk</w:t>
        </w:r>
      </w:hyperlink>
      <w:r w:rsidRPr="00206585">
        <w:rPr>
          <w:sz w:val="19"/>
          <w:szCs w:val="19"/>
        </w:rPr>
        <w:t xml:space="preserve">, предварительно получив на адрес электронной почты </w:t>
      </w:r>
      <w:r w:rsidRPr="00206585">
        <w:rPr>
          <w:rStyle w:val="af4"/>
          <w:sz w:val="19"/>
          <w:szCs w:val="19"/>
        </w:rPr>
        <w:t>___________@_____.____</w:t>
      </w:r>
      <w:r w:rsidRPr="00206585">
        <w:rPr>
          <w:sz w:val="19"/>
          <w:szCs w:val="19"/>
        </w:rPr>
        <w:t xml:space="preserve"> индивидуальный пароль, автоматически генерируемый системой, создать, заполнить и подать заявку, следуя указаниям системы. Стороны договорились, что надлежащим и исчерпывающим доказательством даты и/или времени отправки, получения и принятия заявки в работу, а также содержания заявки, будут являться сведения (отчёт), предоставленные системой (выгрузка сведений из базы 1С УПП Поставщика). </w:t>
      </w:r>
    </w:p>
    <w:p w:rsidR="00004BC8" w:rsidRPr="00206585" w:rsidRDefault="00004BC8" w:rsidP="00004BC8">
      <w:pPr>
        <w:tabs>
          <w:tab w:val="left" w:pos="426"/>
        </w:tabs>
        <w:jc w:val="both"/>
        <w:rPr>
          <w:sz w:val="19"/>
          <w:szCs w:val="19"/>
        </w:rPr>
      </w:pPr>
      <w:r w:rsidRPr="00206585">
        <w:rPr>
          <w:sz w:val="19"/>
          <w:szCs w:val="19"/>
        </w:rPr>
        <w:tab/>
        <w:t xml:space="preserve">Логин Покупателя: </w:t>
      </w:r>
      <w:r w:rsidRPr="00206585">
        <w:rPr>
          <w:bCs/>
          <w:sz w:val="19"/>
          <w:szCs w:val="19"/>
        </w:rPr>
        <w:t>___________</w:t>
      </w:r>
      <w:r w:rsidRPr="00206585">
        <w:rPr>
          <w:sz w:val="19"/>
          <w:szCs w:val="19"/>
        </w:rPr>
        <w:t xml:space="preserve">. </w:t>
      </w:r>
    </w:p>
    <w:p w:rsidR="00004BC8" w:rsidRPr="00206585" w:rsidRDefault="00004BC8" w:rsidP="00004BC8">
      <w:pPr>
        <w:tabs>
          <w:tab w:val="left" w:pos="426"/>
        </w:tabs>
        <w:jc w:val="both"/>
        <w:rPr>
          <w:sz w:val="19"/>
          <w:szCs w:val="19"/>
        </w:rPr>
      </w:pPr>
      <w:r w:rsidRPr="00206585">
        <w:rPr>
          <w:sz w:val="19"/>
          <w:szCs w:val="19"/>
        </w:rPr>
        <w:tab/>
        <w:t>Стороны признают, что Оперативные заявки, сформированные в личном кабинете юридически эквивалентны документам на бумажных носителях, заверенным соответствующими подписями и оттиском печатей Сторон.</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Стороны признают, что использование технических средств, используемых для формирования Оперативных заявок в электронном виде в личном кабинете, достаточно для обеспечения конфиденциальности информационного взаимодействия Сторон, а также для подтверждения того, что:</w:t>
      </w:r>
    </w:p>
    <w:p w:rsidR="00004BC8" w:rsidRPr="00206585" w:rsidRDefault="00004BC8" w:rsidP="00004BC8">
      <w:pPr>
        <w:ind w:firstLine="376"/>
        <w:jc w:val="both"/>
        <w:rPr>
          <w:sz w:val="19"/>
          <w:szCs w:val="19"/>
        </w:rPr>
      </w:pPr>
      <w:r w:rsidRPr="00206585">
        <w:rPr>
          <w:sz w:val="19"/>
          <w:szCs w:val="19"/>
        </w:rPr>
        <w:t>- Оперативная заявка в электронном виде исходит от Стороны, ее передавшей (подтверждение авторства документа);</w:t>
      </w:r>
    </w:p>
    <w:p w:rsidR="00004BC8" w:rsidRPr="00206585" w:rsidRDefault="00004BC8" w:rsidP="00004BC8">
      <w:pPr>
        <w:ind w:firstLine="376"/>
        <w:jc w:val="both"/>
        <w:rPr>
          <w:sz w:val="19"/>
          <w:szCs w:val="19"/>
        </w:rPr>
      </w:pPr>
      <w:r w:rsidRPr="00206585">
        <w:rPr>
          <w:sz w:val="19"/>
          <w:szCs w:val="19"/>
        </w:rPr>
        <w:t>- Оперативная заявка в электронном виде не претерпела изменений при информационном взаимодействии Сторон (подтверждение целостности и подлинности документа).</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 xml:space="preserve">Стороны признают юридически значимым документом, подтверждающим осуществление действий в личном кабинете, отчет по заявке, автоматически сформированный в базе 1С УПП Поставщика. Стороны признают, что используемых в указанной электронной системе технических средств достаточно для подтверждения подлинности отчета. </w:t>
      </w:r>
    </w:p>
    <w:p w:rsidR="00004BC8" w:rsidRPr="00206585" w:rsidRDefault="00004BC8" w:rsidP="00004BC8">
      <w:pPr>
        <w:pStyle w:val="aa"/>
        <w:numPr>
          <w:ilvl w:val="2"/>
          <w:numId w:val="31"/>
        </w:numPr>
        <w:tabs>
          <w:tab w:val="left" w:pos="1134"/>
        </w:tabs>
        <w:ind w:left="0" w:firstLine="426"/>
        <w:jc w:val="both"/>
        <w:rPr>
          <w:rStyle w:val="a4"/>
          <w:sz w:val="19"/>
        </w:rPr>
      </w:pPr>
      <w:r w:rsidRPr="00206585">
        <w:rPr>
          <w:sz w:val="19"/>
          <w:szCs w:val="19"/>
        </w:rPr>
        <w:t xml:space="preserve">Стороны обязаны информировать друг друга о невозможности обмена Оперативными заявками в электронном виде, в случае технического сбоя внутренних систем Стороны. В этом случае в период действия такого сбоя Стороны производят обмен Оперативными заявками на бумажном носителе с подписанием собственноручной подписью уполномоченного лица и проставлением печати организации. </w:t>
      </w:r>
    </w:p>
    <w:p w:rsidR="00004BC8" w:rsidRPr="00206585" w:rsidRDefault="00004BC8" w:rsidP="00004BC8">
      <w:pPr>
        <w:numPr>
          <w:ilvl w:val="1"/>
          <w:numId w:val="31"/>
        </w:numPr>
        <w:tabs>
          <w:tab w:val="left" w:pos="1134"/>
        </w:tabs>
        <w:ind w:left="0" w:firstLine="426"/>
        <w:jc w:val="both"/>
        <w:rPr>
          <w:rStyle w:val="a4"/>
          <w:sz w:val="19"/>
          <w:szCs w:val="19"/>
        </w:rPr>
      </w:pPr>
      <w:r w:rsidRPr="00206585">
        <w:rPr>
          <w:rStyle w:val="a4"/>
          <w:sz w:val="19"/>
          <w:szCs w:val="19"/>
        </w:rPr>
        <w:t>Поставка может осуществляться на условиях централизованной доставки автомобильным или железнодорожным транспортом, либо самовывоза автомобильным или железнодорожным транспортом со склада Поставщика.</w:t>
      </w:r>
    </w:p>
    <w:p w:rsidR="00004BC8" w:rsidRPr="00206585" w:rsidRDefault="00004BC8" w:rsidP="00004BC8">
      <w:pPr>
        <w:tabs>
          <w:tab w:val="left" w:pos="851"/>
          <w:tab w:val="left" w:pos="1134"/>
        </w:tabs>
        <w:ind w:firstLine="426"/>
        <w:jc w:val="both"/>
        <w:rPr>
          <w:rStyle w:val="a4"/>
          <w:sz w:val="19"/>
          <w:szCs w:val="19"/>
        </w:rPr>
      </w:pPr>
    </w:p>
    <w:p w:rsidR="00004BC8" w:rsidRPr="00206585" w:rsidRDefault="00004BC8" w:rsidP="00004BC8">
      <w:pPr>
        <w:numPr>
          <w:ilvl w:val="1"/>
          <w:numId w:val="31"/>
        </w:numPr>
        <w:tabs>
          <w:tab w:val="left" w:pos="1134"/>
        </w:tabs>
        <w:ind w:left="0" w:firstLine="426"/>
        <w:jc w:val="both"/>
        <w:rPr>
          <w:rStyle w:val="a4"/>
          <w:b/>
          <w:sz w:val="19"/>
          <w:szCs w:val="19"/>
        </w:rPr>
      </w:pPr>
      <w:r w:rsidRPr="00206585">
        <w:rPr>
          <w:rStyle w:val="a4"/>
          <w:b/>
          <w:sz w:val="19"/>
          <w:szCs w:val="19"/>
        </w:rPr>
        <w:t>Порядок централизованной доставки автомобильным транспортом:</w:t>
      </w:r>
    </w:p>
    <w:p w:rsidR="00004BC8" w:rsidRPr="00206585" w:rsidRDefault="00004BC8" w:rsidP="00004BC8">
      <w:pPr>
        <w:pStyle w:val="aa"/>
        <w:numPr>
          <w:ilvl w:val="2"/>
          <w:numId w:val="31"/>
        </w:numPr>
        <w:tabs>
          <w:tab w:val="left" w:pos="1134"/>
        </w:tabs>
        <w:ind w:left="0" w:firstLine="426"/>
        <w:jc w:val="both"/>
        <w:rPr>
          <w:rStyle w:val="a4"/>
          <w:sz w:val="19"/>
          <w:szCs w:val="19"/>
        </w:rPr>
      </w:pPr>
      <w:r w:rsidRPr="00206585">
        <w:rPr>
          <w:rStyle w:val="a4"/>
          <w:sz w:val="19"/>
          <w:szCs w:val="19"/>
        </w:rPr>
        <w:t xml:space="preserve">Оперативная заявка на доставку партии Товара в пределах Санкт-Петербурга и Ленинградской области/Москвы и Московской области автотранспортом Поставщика должна быть подана Покупателем в Отдел логистики Поставщика по электронной почте: </w:t>
      </w:r>
      <w:hyperlink r:id="rId13" w:history="1">
        <w:r w:rsidRPr="00206585">
          <w:rPr>
            <w:rStyle w:val="af4"/>
            <w:sz w:val="19"/>
            <w:szCs w:val="19"/>
            <w:lang w:val="en-US"/>
          </w:rPr>
          <w:t>logist</w:t>
        </w:r>
        <w:r w:rsidRPr="00206585">
          <w:rPr>
            <w:rStyle w:val="af4"/>
            <w:sz w:val="19"/>
            <w:szCs w:val="19"/>
          </w:rPr>
          <w:t>-</w:t>
        </w:r>
        <w:r w:rsidRPr="00206585">
          <w:rPr>
            <w:rStyle w:val="af4"/>
            <w:sz w:val="19"/>
            <w:szCs w:val="19"/>
            <w:lang w:val="en-US"/>
          </w:rPr>
          <w:t>stena</w:t>
        </w:r>
        <w:r w:rsidRPr="00206585">
          <w:rPr>
            <w:rStyle w:val="af4"/>
            <w:sz w:val="19"/>
            <w:szCs w:val="19"/>
          </w:rPr>
          <w:t>@</w:t>
        </w:r>
        <w:r w:rsidRPr="00206585">
          <w:rPr>
            <w:rStyle w:val="af4"/>
            <w:sz w:val="19"/>
            <w:szCs w:val="19"/>
            <w:lang w:val="en-US"/>
          </w:rPr>
          <w:t>lsrgroup</w:t>
        </w:r>
        <w:r w:rsidRPr="00206585">
          <w:rPr>
            <w:rStyle w:val="af4"/>
            <w:sz w:val="19"/>
            <w:szCs w:val="19"/>
          </w:rPr>
          <w:t>.</w:t>
        </w:r>
        <w:r w:rsidRPr="00206585">
          <w:rPr>
            <w:rStyle w:val="af4"/>
            <w:sz w:val="19"/>
            <w:szCs w:val="19"/>
            <w:lang w:val="en-US"/>
          </w:rPr>
          <w:t>ru</w:t>
        </w:r>
      </w:hyperlink>
      <w:r w:rsidRPr="00206585">
        <w:rPr>
          <w:rStyle w:val="a4"/>
          <w:sz w:val="19"/>
          <w:szCs w:val="19"/>
        </w:rPr>
        <w:t xml:space="preserve"> и\или телефонам (факсам)</w:t>
      </w:r>
      <w:r w:rsidRPr="00206585">
        <w:rPr>
          <w:sz w:val="19"/>
          <w:szCs w:val="19"/>
        </w:rPr>
        <w:t xml:space="preserve"> </w:t>
      </w:r>
      <w:r w:rsidRPr="00206585">
        <w:rPr>
          <w:rStyle w:val="a4"/>
          <w:sz w:val="19"/>
          <w:szCs w:val="19"/>
        </w:rPr>
        <w:t xml:space="preserve">(812) </w:t>
      </w:r>
      <w:r w:rsidR="00121922" w:rsidRPr="00206585">
        <w:rPr>
          <w:rStyle w:val="a4"/>
          <w:sz w:val="19"/>
          <w:szCs w:val="19"/>
        </w:rPr>
        <w:t>334-87-</w:t>
      </w:r>
      <w:r w:rsidR="00F175B7" w:rsidRPr="00206585">
        <w:rPr>
          <w:rStyle w:val="a4"/>
          <w:sz w:val="19"/>
          <w:szCs w:val="19"/>
        </w:rPr>
        <w:t>0</w:t>
      </w:r>
      <w:r w:rsidR="00121922" w:rsidRPr="00206585">
        <w:rPr>
          <w:rStyle w:val="a4"/>
          <w:sz w:val="19"/>
          <w:szCs w:val="19"/>
        </w:rPr>
        <w:t>3</w:t>
      </w:r>
      <w:r w:rsidRPr="00206585">
        <w:rPr>
          <w:rStyle w:val="a4"/>
          <w:sz w:val="19"/>
          <w:szCs w:val="19"/>
        </w:rPr>
        <w:t xml:space="preserve">, (812) </w:t>
      </w:r>
      <w:r w:rsidR="00121922" w:rsidRPr="00206585">
        <w:rPr>
          <w:rStyle w:val="a4"/>
          <w:sz w:val="19"/>
          <w:szCs w:val="19"/>
        </w:rPr>
        <w:t>334-87-15</w:t>
      </w:r>
      <w:r w:rsidRPr="00206585">
        <w:rPr>
          <w:rStyle w:val="a4"/>
          <w:sz w:val="19"/>
          <w:szCs w:val="19"/>
        </w:rPr>
        <w:t xml:space="preserve">, (495) 139-21-11 до </w:t>
      </w:r>
      <w:r w:rsidRPr="00206585">
        <w:rPr>
          <w:rStyle w:val="a4"/>
          <w:b/>
          <w:sz w:val="19"/>
          <w:szCs w:val="19"/>
        </w:rPr>
        <w:t>12 часов 00 минут</w:t>
      </w:r>
      <w:r w:rsidRPr="00206585">
        <w:rPr>
          <w:rStyle w:val="a4"/>
          <w:sz w:val="19"/>
          <w:szCs w:val="19"/>
        </w:rPr>
        <w:t xml:space="preserve"> в день, предшествующий поставке конкретной партии Товара. При доставке Товара в другие регионы РФ </w:t>
      </w:r>
      <w:r w:rsidRPr="00206585">
        <w:rPr>
          <w:sz w:val="19"/>
          <w:szCs w:val="19"/>
        </w:rPr>
        <w:t xml:space="preserve">– </w:t>
      </w:r>
      <w:r w:rsidRPr="00206585">
        <w:rPr>
          <w:rStyle w:val="a4"/>
          <w:sz w:val="19"/>
          <w:szCs w:val="19"/>
        </w:rPr>
        <w:t xml:space="preserve">не позднее, чем за </w:t>
      </w:r>
      <w:r w:rsidRPr="00206585">
        <w:rPr>
          <w:rStyle w:val="a4"/>
          <w:b/>
          <w:sz w:val="19"/>
          <w:szCs w:val="19"/>
        </w:rPr>
        <w:t>5 дней</w:t>
      </w:r>
      <w:r w:rsidRPr="00206585">
        <w:rPr>
          <w:rStyle w:val="a4"/>
          <w:sz w:val="19"/>
          <w:szCs w:val="19"/>
        </w:rPr>
        <w:t xml:space="preserve"> до предполагаемой даты начала поставки конкретной партии Товара. </w:t>
      </w:r>
    </w:p>
    <w:p w:rsidR="00004BC8" w:rsidRPr="00206585" w:rsidRDefault="00004BC8" w:rsidP="00004BC8">
      <w:pPr>
        <w:pStyle w:val="aa"/>
        <w:numPr>
          <w:ilvl w:val="2"/>
          <w:numId w:val="31"/>
        </w:numPr>
        <w:tabs>
          <w:tab w:val="left" w:pos="1134"/>
        </w:tabs>
        <w:ind w:left="0" w:firstLine="426"/>
        <w:jc w:val="both"/>
        <w:rPr>
          <w:rStyle w:val="a4"/>
          <w:sz w:val="19"/>
          <w:szCs w:val="19"/>
        </w:rPr>
      </w:pPr>
      <w:r w:rsidRPr="00206585">
        <w:rPr>
          <w:rStyle w:val="a4"/>
          <w:sz w:val="19"/>
          <w:szCs w:val="19"/>
        </w:rPr>
        <w:t xml:space="preserve">Оперативная заявка должна содержать следующую информацию: дата поставки, адрес и время работы строительного объекта, грузополучатель, количество и марка Товара, Ф.И.О. ответственного лица, осуществляющего приемку Товара, контактный телефон ответственного лица, ограничения по прохождению автомашин на объекте. </w:t>
      </w:r>
    </w:p>
    <w:p w:rsidR="00004BC8" w:rsidRPr="00206585" w:rsidRDefault="00004BC8" w:rsidP="00004BC8">
      <w:pPr>
        <w:pStyle w:val="aa"/>
        <w:numPr>
          <w:ilvl w:val="2"/>
          <w:numId w:val="31"/>
        </w:numPr>
        <w:tabs>
          <w:tab w:val="left" w:pos="1134"/>
        </w:tabs>
        <w:ind w:left="0" w:firstLine="426"/>
        <w:jc w:val="both"/>
        <w:rPr>
          <w:rStyle w:val="a4"/>
          <w:sz w:val="19"/>
          <w:szCs w:val="19"/>
        </w:rPr>
      </w:pPr>
      <w:r w:rsidRPr="00206585">
        <w:rPr>
          <w:rStyle w:val="a4"/>
          <w:sz w:val="19"/>
          <w:szCs w:val="19"/>
        </w:rPr>
        <w:t>При нарушении требований к содержанию Оперативной заявки, Поставщик имеет право отказаться от выполнения централизованной доставки Товара.</w:t>
      </w:r>
    </w:p>
    <w:p w:rsidR="00004BC8" w:rsidRPr="00206585" w:rsidRDefault="00004BC8" w:rsidP="00004BC8">
      <w:pPr>
        <w:pStyle w:val="aa"/>
        <w:numPr>
          <w:ilvl w:val="2"/>
          <w:numId w:val="31"/>
        </w:numPr>
        <w:tabs>
          <w:tab w:val="left" w:pos="1134"/>
        </w:tabs>
        <w:ind w:left="0" w:firstLine="426"/>
        <w:jc w:val="both"/>
        <w:rPr>
          <w:rStyle w:val="a4"/>
          <w:sz w:val="19"/>
          <w:szCs w:val="19"/>
        </w:rPr>
      </w:pPr>
      <w:r w:rsidRPr="00206585">
        <w:rPr>
          <w:rStyle w:val="a4"/>
          <w:sz w:val="19"/>
          <w:szCs w:val="19"/>
        </w:rPr>
        <w:t>Доставка Товара осуществляется Покупателю либо иному лицу, уполномоченному представителю (грузополучателю), указанному в Оперативной заявке.</w:t>
      </w:r>
    </w:p>
    <w:p w:rsidR="00004BC8" w:rsidRPr="00206585" w:rsidRDefault="00004BC8" w:rsidP="00004BC8">
      <w:pPr>
        <w:pStyle w:val="aa"/>
        <w:numPr>
          <w:ilvl w:val="2"/>
          <w:numId w:val="31"/>
        </w:numPr>
        <w:tabs>
          <w:tab w:val="left" w:pos="1134"/>
        </w:tabs>
        <w:ind w:left="0" w:firstLine="426"/>
        <w:jc w:val="both"/>
        <w:rPr>
          <w:rStyle w:val="a4"/>
          <w:sz w:val="19"/>
          <w:szCs w:val="19"/>
        </w:rPr>
      </w:pPr>
      <w:r w:rsidRPr="00206585">
        <w:rPr>
          <w:rStyle w:val="a4"/>
          <w:sz w:val="19"/>
          <w:szCs w:val="19"/>
        </w:rPr>
        <w:t>Отгрузка Товара производится на основании надлежаще оформленной доверенности на лиц, ответственных за приемку Товара на объектах Покупателя.</w:t>
      </w:r>
    </w:p>
    <w:p w:rsidR="00004BC8" w:rsidRPr="00206585" w:rsidRDefault="00004BC8" w:rsidP="00004BC8">
      <w:pPr>
        <w:pStyle w:val="aa"/>
        <w:numPr>
          <w:ilvl w:val="2"/>
          <w:numId w:val="31"/>
        </w:numPr>
        <w:tabs>
          <w:tab w:val="left" w:pos="1134"/>
        </w:tabs>
        <w:ind w:left="0" w:firstLine="426"/>
        <w:jc w:val="both"/>
        <w:rPr>
          <w:rStyle w:val="a4"/>
          <w:sz w:val="19"/>
          <w:szCs w:val="19"/>
        </w:rPr>
      </w:pPr>
      <w:r w:rsidRPr="00206585">
        <w:rPr>
          <w:rStyle w:val="a4"/>
          <w:sz w:val="19"/>
          <w:szCs w:val="19"/>
        </w:rPr>
        <w:t xml:space="preserve">В случае невозможности приема Товара Покупатель обязан не менее чем за 3 (три) часа сообщить Поставщику о невозможности приема Товара на конкретном объекте путем направления официального письма по адресу электронной почты: </w:t>
      </w:r>
      <w:hyperlink r:id="rId14" w:history="1">
        <w:r w:rsidRPr="00206585">
          <w:rPr>
            <w:rStyle w:val="af4"/>
            <w:b/>
            <w:sz w:val="19"/>
            <w:szCs w:val="19"/>
            <w:lang w:val="en-US"/>
          </w:rPr>
          <w:t>logist</w:t>
        </w:r>
        <w:r w:rsidRPr="00206585">
          <w:rPr>
            <w:rStyle w:val="af4"/>
            <w:b/>
            <w:sz w:val="19"/>
            <w:szCs w:val="19"/>
          </w:rPr>
          <w:t>-</w:t>
        </w:r>
        <w:r w:rsidRPr="00206585">
          <w:rPr>
            <w:rStyle w:val="af4"/>
            <w:b/>
            <w:sz w:val="19"/>
            <w:szCs w:val="19"/>
            <w:lang w:val="en-US"/>
          </w:rPr>
          <w:t>stena</w:t>
        </w:r>
        <w:r w:rsidRPr="00206585">
          <w:rPr>
            <w:rStyle w:val="af4"/>
            <w:b/>
            <w:sz w:val="19"/>
            <w:szCs w:val="19"/>
          </w:rPr>
          <w:t>@</w:t>
        </w:r>
        <w:r w:rsidRPr="00206585">
          <w:rPr>
            <w:rStyle w:val="af4"/>
            <w:b/>
            <w:sz w:val="19"/>
            <w:szCs w:val="19"/>
            <w:lang w:val="en-US"/>
          </w:rPr>
          <w:t>lsrgroup</w:t>
        </w:r>
        <w:r w:rsidRPr="00206585">
          <w:rPr>
            <w:rStyle w:val="af4"/>
            <w:b/>
            <w:sz w:val="19"/>
            <w:szCs w:val="19"/>
          </w:rPr>
          <w:t>.</w:t>
        </w:r>
        <w:r w:rsidRPr="00206585">
          <w:rPr>
            <w:rStyle w:val="af4"/>
            <w:b/>
            <w:sz w:val="19"/>
            <w:szCs w:val="19"/>
            <w:lang w:val="en-US"/>
          </w:rPr>
          <w:t>ru</w:t>
        </w:r>
      </w:hyperlink>
      <w:r w:rsidRPr="00206585">
        <w:rPr>
          <w:rStyle w:val="a4"/>
          <w:sz w:val="19"/>
          <w:szCs w:val="19"/>
        </w:rPr>
        <w:t xml:space="preserve"> и\или телефонам (факсам) (812) </w:t>
      </w:r>
      <w:r w:rsidR="00121922" w:rsidRPr="00206585">
        <w:rPr>
          <w:rStyle w:val="a4"/>
          <w:sz w:val="19"/>
          <w:szCs w:val="19"/>
        </w:rPr>
        <w:t>334-87-15</w:t>
      </w:r>
      <w:r w:rsidRPr="00206585">
        <w:rPr>
          <w:rStyle w:val="a4"/>
          <w:sz w:val="19"/>
          <w:szCs w:val="19"/>
        </w:rPr>
        <w:t>, (812)</w:t>
      </w:r>
      <w:r w:rsidR="00121922" w:rsidRPr="00206585">
        <w:rPr>
          <w:rStyle w:val="a4"/>
          <w:sz w:val="19"/>
          <w:szCs w:val="19"/>
        </w:rPr>
        <w:t>334-87-03</w:t>
      </w:r>
      <w:r w:rsidRPr="00206585">
        <w:rPr>
          <w:rStyle w:val="a4"/>
          <w:sz w:val="19"/>
          <w:szCs w:val="19"/>
        </w:rPr>
        <w:t>, (495) 139-21-11.</w:t>
      </w:r>
    </w:p>
    <w:p w:rsidR="00004BC8" w:rsidRPr="00206585" w:rsidRDefault="00004BC8" w:rsidP="00004BC8">
      <w:pPr>
        <w:pStyle w:val="aa"/>
        <w:numPr>
          <w:ilvl w:val="2"/>
          <w:numId w:val="31"/>
        </w:numPr>
        <w:tabs>
          <w:tab w:val="left" w:pos="1134"/>
        </w:tabs>
        <w:ind w:left="0" w:firstLine="426"/>
        <w:jc w:val="both"/>
        <w:rPr>
          <w:rStyle w:val="a4"/>
          <w:sz w:val="19"/>
          <w:szCs w:val="19"/>
        </w:rPr>
      </w:pPr>
      <w:r w:rsidRPr="00206585">
        <w:rPr>
          <w:rStyle w:val="a4"/>
          <w:sz w:val="19"/>
          <w:szCs w:val="19"/>
        </w:rPr>
        <w:t xml:space="preserve">В случае доставки Товара в районы, для проезда грузового автотранспорта в которые требуются специальные пропуска, Покупатель своевременно обеспечивает Поставщика указанными пропусками,  несет все риски, вызванные невозможностью доставки в связи с отсутствием пропуска и обязуется возместить все затраты Поставщика, вызванные </w:t>
      </w:r>
      <w:r w:rsidRPr="00206585">
        <w:rPr>
          <w:rStyle w:val="a4"/>
          <w:sz w:val="19"/>
          <w:szCs w:val="19"/>
        </w:rPr>
        <w:lastRenderedPageBreak/>
        <w:t xml:space="preserve">невозможностью такой доставки. В случае, если Поставщик понес расходы в связи с получением пропуска, Покупатель обязуется их возместить в полном объеме, согласно выставленному Поставщиком счету. </w:t>
      </w:r>
    </w:p>
    <w:p w:rsidR="00004BC8" w:rsidRPr="00206585" w:rsidRDefault="00004BC8" w:rsidP="00004BC8">
      <w:pPr>
        <w:pStyle w:val="aa"/>
        <w:numPr>
          <w:ilvl w:val="2"/>
          <w:numId w:val="31"/>
        </w:numPr>
        <w:tabs>
          <w:tab w:val="left" w:pos="1134"/>
        </w:tabs>
        <w:ind w:left="0" w:firstLine="426"/>
        <w:jc w:val="both"/>
        <w:rPr>
          <w:rStyle w:val="a4"/>
          <w:sz w:val="19"/>
          <w:szCs w:val="19"/>
        </w:rPr>
      </w:pPr>
      <w:r w:rsidRPr="00206585">
        <w:rPr>
          <w:rStyle w:val="a4"/>
          <w:sz w:val="19"/>
          <w:szCs w:val="19"/>
        </w:rPr>
        <w:t>Покупатель обеспечивает наличие подъездных путей и их пригодность для доставки груза. Риск убытков и расходов, вызванных невозможностью доставки груза,</w:t>
      </w:r>
      <w:r w:rsidRPr="00206585">
        <w:rPr>
          <w:sz w:val="19"/>
          <w:szCs w:val="19"/>
        </w:rPr>
        <w:t xml:space="preserve"> </w:t>
      </w:r>
      <w:r w:rsidRPr="00206585">
        <w:rPr>
          <w:rStyle w:val="a4"/>
          <w:sz w:val="19"/>
          <w:szCs w:val="19"/>
        </w:rPr>
        <w:t>а так же полной или частичной утратой продукцией технических и потребительских характеристик из-за ненадлежащего состояния подъездных путей (их отсутствия) несет Покупатель.</w:t>
      </w:r>
    </w:p>
    <w:p w:rsidR="00004BC8" w:rsidRPr="00206585" w:rsidRDefault="00004BC8" w:rsidP="00004BC8">
      <w:pPr>
        <w:tabs>
          <w:tab w:val="left" w:pos="1134"/>
        </w:tabs>
        <w:ind w:firstLine="426"/>
        <w:jc w:val="both"/>
        <w:rPr>
          <w:rStyle w:val="a4"/>
          <w:sz w:val="19"/>
          <w:szCs w:val="19"/>
        </w:rPr>
      </w:pPr>
    </w:p>
    <w:p w:rsidR="00004BC8" w:rsidRPr="00206585" w:rsidRDefault="00004BC8" w:rsidP="00004BC8">
      <w:pPr>
        <w:numPr>
          <w:ilvl w:val="1"/>
          <w:numId w:val="31"/>
        </w:numPr>
        <w:tabs>
          <w:tab w:val="left" w:pos="1134"/>
        </w:tabs>
        <w:ind w:left="0" w:firstLine="426"/>
        <w:jc w:val="both"/>
        <w:rPr>
          <w:b/>
        </w:rPr>
      </w:pPr>
      <w:r w:rsidRPr="00206585">
        <w:rPr>
          <w:rStyle w:val="a4"/>
          <w:b/>
          <w:sz w:val="19"/>
          <w:szCs w:val="19"/>
        </w:rPr>
        <w:t>Порядок отгрузки на условиях самовывоза автомобильным транспортом</w:t>
      </w:r>
      <w:r w:rsidRPr="00206585">
        <w:rPr>
          <w:rStyle w:val="a4"/>
          <w:b/>
          <w:sz w:val="22"/>
          <w:szCs w:val="22"/>
        </w:rPr>
        <w:t xml:space="preserve"> </w:t>
      </w:r>
      <w:r w:rsidRPr="00206585">
        <w:rPr>
          <w:rStyle w:val="a4"/>
          <w:b/>
          <w:sz w:val="19"/>
          <w:szCs w:val="19"/>
        </w:rPr>
        <w:t xml:space="preserve"> (выборки):</w:t>
      </w:r>
    </w:p>
    <w:p w:rsidR="00004BC8" w:rsidRPr="00206585" w:rsidRDefault="00004BC8" w:rsidP="00004BC8">
      <w:pPr>
        <w:pStyle w:val="aa"/>
        <w:numPr>
          <w:ilvl w:val="0"/>
          <w:numId w:val="34"/>
        </w:numPr>
        <w:tabs>
          <w:tab w:val="left" w:pos="142"/>
          <w:tab w:val="left" w:pos="1134"/>
        </w:tabs>
        <w:jc w:val="both"/>
        <w:rPr>
          <w:rStyle w:val="a4"/>
          <w:vanish/>
          <w:sz w:val="19"/>
        </w:rPr>
      </w:pPr>
    </w:p>
    <w:p w:rsidR="00004BC8" w:rsidRPr="00206585" w:rsidRDefault="00004BC8" w:rsidP="00004BC8">
      <w:pPr>
        <w:pStyle w:val="aa"/>
        <w:numPr>
          <w:ilvl w:val="1"/>
          <w:numId w:val="34"/>
        </w:numPr>
        <w:tabs>
          <w:tab w:val="left" w:pos="142"/>
          <w:tab w:val="left" w:pos="1134"/>
        </w:tabs>
        <w:jc w:val="both"/>
        <w:rPr>
          <w:rStyle w:val="a4"/>
          <w:vanish/>
          <w:sz w:val="19"/>
          <w:szCs w:val="19"/>
        </w:rPr>
      </w:pPr>
    </w:p>
    <w:p w:rsidR="00004BC8" w:rsidRPr="00206585" w:rsidRDefault="00004BC8" w:rsidP="00004BC8">
      <w:pPr>
        <w:pStyle w:val="aa"/>
        <w:numPr>
          <w:ilvl w:val="2"/>
          <w:numId w:val="31"/>
        </w:numPr>
        <w:tabs>
          <w:tab w:val="left" w:pos="142"/>
          <w:tab w:val="left" w:pos="1134"/>
        </w:tabs>
        <w:ind w:left="0" w:firstLine="426"/>
        <w:jc w:val="both"/>
      </w:pPr>
      <w:r w:rsidRPr="00206585">
        <w:rPr>
          <w:rStyle w:val="a4"/>
          <w:sz w:val="19"/>
          <w:szCs w:val="19"/>
        </w:rPr>
        <w:t>При</w:t>
      </w:r>
      <w:r w:rsidRPr="00206585">
        <w:rPr>
          <w:sz w:val="19"/>
          <w:szCs w:val="19"/>
        </w:rPr>
        <w:t xml:space="preserve"> поставке на условиях самовывоза Оперативная заявка на получение партии Товара подается в Отдел логистики Поставщика по телефонам (факсам) (812) </w:t>
      </w:r>
      <w:r w:rsidR="00121922" w:rsidRPr="00206585">
        <w:rPr>
          <w:sz w:val="19"/>
          <w:szCs w:val="19"/>
        </w:rPr>
        <w:t>334-87-15</w:t>
      </w:r>
      <w:r w:rsidRPr="00206585">
        <w:rPr>
          <w:sz w:val="19"/>
          <w:szCs w:val="19"/>
        </w:rPr>
        <w:t xml:space="preserve">, (812) </w:t>
      </w:r>
      <w:r w:rsidR="00121922" w:rsidRPr="00206585">
        <w:rPr>
          <w:sz w:val="19"/>
          <w:szCs w:val="19"/>
        </w:rPr>
        <w:t>334-87-0</w:t>
      </w:r>
      <w:r w:rsidR="00F175B7" w:rsidRPr="00206585">
        <w:rPr>
          <w:sz w:val="19"/>
          <w:szCs w:val="19"/>
        </w:rPr>
        <w:t>0</w:t>
      </w:r>
      <w:r w:rsidRPr="00206585">
        <w:rPr>
          <w:sz w:val="19"/>
          <w:szCs w:val="19"/>
        </w:rPr>
        <w:t>, (495) 139-21-11 и/или по адресу электронной почты:</w:t>
      </w:r>
      <w:r w:rsidRPr="00206585">
        <w:rPr>
          <w:b/>
          <w:sz w:val="19"/>
          <w:szCs w:val="19"/>
        </w:rPr>
        <w:t xml:space="preserve"> </w:t>
      </w:r>
      <w:hyperlink r:id="rId15" w:history="1">
        <w:r w:rsidRPr="00206585">
          <w:rPr>
            <w:rStyle w:val="af4"/>
            <w:b/>
            <w:sz w:val="19"/>
            <w:szCs w:val="19"/>
            <w:lang w:val="en-US"/>
          </w:rPr>
          <w:t>logist</w:t>
        </w:r>
        <w:r w:rsidRPr="00206585">
          <w:rPr>
            <w:rStyle w:val="af4"/>
            <w:b/>
            <w:sz w:val="19"/>
            <w:szCs w:val="19"/>
          </w:rPr>
          <w:t>-</w:t>
        </w:r>
        <w:r w:rsidRPr="00206585">
          <w:rPr>
            <w:rStyle w:val="af4"/>
            <w:b/>
            <w:sz w:val="19"/>
            <w:szCs w:val="19"/>
            <w:lang w:val="en-US"/>
          </w:rPr>
          <w:t>stena</w:t>
        </w:r>
        <w:r w:rsidRPr="00206585">
          <w:rPr>
            <w:rStyle w:val="af4"/>
            <w:b/>
            <w:sz w:val="19"/>
            <w:szCs w:val="19"/>
          </w:rPr>
          <w:t>@</w:t>
        </w:r>
        <w:r w:rsidRPr="00206585">
          <w:rPr>
            <w:rStyle w:val="af4"/>
            <w:b/>
            <w:sz w:val="19"/>
            <w:szCs w:val="19"/>
            <w:lang w:val="en-US"/>
          </w:rPr>
          <w:t>lsrgroup</w:t>
        </w:r>
        <w:r w:rsidRPr="00206585">
          <w:rPr>
            <w:rStyle w:val="af4"/>
            <w:b/>
            <w:sz w:val="19"/>
            <w:szCs w:val="19"/>
          </w:rPr>
          <w:t>.</w:t>
        </w:r>
        <w:r w:rsidRPr="00206585">
          <w:rPr>
            <w:rStyle w:val="af4"/>
            <w:b/>
            <w:sz w:val="19"/>
            <w:szCs w:val="19"/>
            <w:lang w:val="en-US"/>
          </w:rPr>
          <w:t>ru</w:t>
        </w:r>
      </w:hyperlink>
      <w:r w:rsidRPr="00206585">
        <w:rPr>
          <w:sz w:val="19"/>
          <w:szCs w:val="19"/>
        </w:rPr>
        <w:t xml:space="preserve"> до </w:t>
      </w:r>
      <w:r w:rsidRPr="00206585">
        <w:rPr>
          <w:b/>
          <w:sz w:val="19"/>
          <w:szCs w:val="19"/>
        </w:rPr>
        <w:t xml:space="preserve">12 часов 00 минут </w:t>
      </w:r>
      <w:r w:rsidRPr="00206585">
        <w:rPr>
          <w:sz w:val="19"/>
          <w:szCs w:val="19"/>
        </w:rPr>
        <w:t xml:space="preserve"> дня, предшествующего поставке конкретной партии Товара. Заявка должна содержать информацию о дате отгрузки, количестве, марке Товара, адресе погрузки. Срок действия Заявки – 1 (одни) сутки.</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 xml:space="preserve">Предоставление </w:t>
      </w:r>
      <w:r w:rsidRPr="00206585">
        <w:rPr>
          <w:rStyle w:val="a4"/>
          <w:sz w:val="19"/>
          <w:szCs w:val="19"/>
        </w:rPr>
        <w:t>Товара в распоряжение Покупателя в месте складирования Товара производится лицам, имеющим должным образом оформленную доверенность от Покупателя, по одному из следующих адресов:</w:t>
      </w:r>
    </w:p>
    <w:p w:rsidR="00004BC8" w:rsidRPr="00206585" w:rsidRDefault="00004BC8" w:rsidP="00004BC8">
      <w:pPr>
        <w:tabs>
          <w:tab w:val="left" w:pos="1134"/>
        </w:tabs>
        <w:ind w:firstLine="426"/>
        <w:jc w:val="both"/>
        <w:rPr>
          <w:sz w:val="19"/>
          <w:szCs w:val="19"/>
        </w:rPr>
      </w:pPr>
      <w:r w:rsidRPr="00206585">
        <w:rPr>
          <w:sz w:val="19"/>
          <w:szCs w:val="19"/>
        </w:rPr>
        <w:t>- Ленинградская обл., Кировский р-н, г. Отрадное, Никольское шоссе, д. 55;</w:t>
      </w:r>
    </w:p>
    <w:p w:rsidR="00004BC8" w:rsidRPr="00206585" w:rsidRDefault="00004BC8" w:rsidP="00004BC8">
      <w:pPr>
        <w:tabs>
          <w:tab w:val="left" w:pos="1134"/>
        </w:tabs>
        <w:ind w:firstLine="426"/>
        <w:jc w:val="both"/>
        <w:rPr>
          <w:sz w:val="19"/>
          <w:szCs w:val="19"/>
        </w:rPr>
      </w:pPr>
      <w:r w:rsidRPr="00206585">
        <w:rPr>
          <w:sz w:val="19"/>
          <w:szCs w:val="19"/>
        </w:rPr>
        <w:t>- г. Санкт-Петербург, г. Колпино, ул. Севастьянова, д. 22, лит. А;</w:t>
      </w:r>
    </w:p>
    <w:p w:rsidR="00004BC8" w:rsidRPr="00206585" w:rsidRDefault="00004BC8" w:rsidP="00004BC8">
      <w:pPr>
        <w:tabs>
          <w:tab w:val="left" w:pos="1134"/>
        </w:tabs>
        <w:ind w:firstLine="426"/>
        <w:jc w:val="both"/>
        <w:rPr>
          <w:sz w:val="19"/>
          <w:szCs w:val="19"/>
        </w:rPr>
      </w:pPr>
      <w:r w:rsidRPr="00206585">
        <w:rPr>
          <w:sz w:val="19"/>
          <w:szCs w:val="19"/>
        </w:rPr>
        <w:t>- Ленинградская обл., Тосненский район, г.п. Рябово, ул. Дорожная, д. 1;</w:t>
      </w:r>
    </w:p>
    <w:p w:rsidR="00004BC8" w:rsidRPr="00206585" w:rsidRDefault="00004BC8" w:rsidP="00004BC8">
      <w:pPr>
        <w:tabs>
          <w:tab w:val="left" w:pos="1134"/>
        </w:tabs>
        <w:ind w:firstLine="426"/>
        <w:jc w:val="both"/>
        <w:rPr>
          <w:sz w:val="19"/>
          <w:szCs w:val="19"/>
        </w:rPr>
      </w:pPr>
      <w:r w:rsidRPr="00206585">
        <w:rPr>
          <w:sz w:val="19"/>
          <w:szCs w:val="19"/>
        </w:rPr>
        <w:t>- Московская обл., г. Павловский Посад, Пушкинский пер., д. 6/2;</w:t>
      </w:r>
    </w:p>
    <w:p w:rsidR="00004BC8" w:rsidRPr="00206585" w:rsidRDefault="00004BC8" w:rsidP="00004BC8">
      <w:pPr>
        <w:tabs>
          <w:tab w:val="left" w:pos="1134"/>
        </w:tabs>
        <w:ind w:firstLine="426"/>
        <w:rPr>
          <w:sz w:val="19"/>
          <w:szCs w:val="19"/>
        </w:rPr>
      </w:pPr>
      <w:r w:rsidRPr="00206585">
        <w:rPr>
          <w:sz w:val="19"/>
          <w:szCs w:val="19"/>
        </w:rPr>
        <w:t>- Ленинградская обл., Всеволожский р-н, г. Сертолово, ул. Индустриальная, д. 12;</w:t>
      </w:r>
    </w:p>
    <w:p w:rsidR="00004BC8" w:rsidRPr="00206585" w:rsidRDefault="00004BC8" w:rsidP="00004BC8">
      <w:pPr>
        <w:tabs>
          <w:tab w:val="left" w:pos="1134"/>
        </w:tabs>
        <w:ind w:firstLine="426"/>
        <w:jc w:val="both"/>
        <w:rPr>
          <w:sz w:val="19"/>
          <w:szCs w:val="19"/>
        </w:rPr>
      </w:pPr>
      <w:r w:rsidRPr="00206585">
        <w:rPr>
          <w:sz w:val="19"/>
          <w:szCs w:val="19"/>
        </w:rPr>
        <w:t>- Ленинградская обл., Волосовский р-н, пос. Кикерино, ул. Известковая, д. 1.</w:t>
      </w:r>
    </w:p>
    <w:p w:rsidR="00004BC8" w:rsidRPr="00206585" w:rsidRDefault="00004BC8" w:rsidP="00004BC8">
      <w:pPr>
        <w:tabs>
          <w:tab w:val="left" w:pos="1134"/>
        </w:tabs>
        <w:ind w:firstLine="426"/>
        <w:jc w:val="both"/>
        <w:rPr>
          <w:sz w:val="19"/>
          <w:szCs w:val="19"/>
        </w:rPr>
      </w:pPr>
    </w:p>
    <w:p w:rsidR="00004BC8" w:rsidRPr="00206585" w:rsidRDefault="00004BC8" w:rsidP="00004BC8">
      <w:pPr>
        <w:numPr>
          <w:ilvl w:val="1"/>
          <w:numId w:val="31"/>
        </w:numPr>
        <w:tabs>
          <w:tab w:val="left" w:pos="1134"/>
        </w:tabs>
        <w:ind w:left="0" w:firstLine="426"/>
        <w:jc w:val="both"/>
        <w:rPr>
          <w:b/>
          <w:sz w:val="19"/>
          <w:szCs w:val="19"/>
        </w:rPr>
      </w:pPr>
      <w:r w:rsidRPr="00206585">
        <w:rPr>
          <w:b/>
          <w:sz w:val="19"/>
          <w:szCs w:val="19"/>
        </w:rPr>
        <w:t>Порядок централизованной доставки железнодорожным транспортом:</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Поставка Товара железнодорожным транспортом осуществляется Покупателю либо иному грузополучателю, указанному в отгрузочных документах, в течение 30 (тридцати) дней с момента согласования Заявки на поставку товара железнодорожным транспортом, составленной по форме приложения № 2 к Договору, содержащей условия на централизованную доставку Товара железнодорожным транспортом.</w:t>
      </w:r>
    </w:p>
    <w:p w:rsidR="00004BC8" w:rsidRPr="00206585" w:rsidRDefault="00004BC8" w:rsidP="00004BC8">
      <w:pPr>
        <w:tabs>
          <w:tab w:val="left" w:pos="1134"/>
        </w:tabs>
        <w:ind w:firstLine="426"/>
        <w:jc w:val="both"/>
        <w:rPr>
          <w:sz w:val="19"/>
          <w:szCs w:val="19"/>
        </w:rPr>
      </w:pPr>
      <w:r w:rsidRPr="00206585">
        <w:rPr>
          <w:sz w:val="19"/>
          <w:szCs w:val="19"/>
        </w:rPr>
        <w:t xml:space="preserve">Фактической датой поставки считается дата в штампе станции грузоотправителя в оформленной железнодорожной накладной.   </w:t>
      </w:r>
    </w:p>
    <w:p w:rsidR="00004BC8" w:rsidRPr="00206585" w:rsidRDefault="00004BC8" w:rsidP="00004BC8">
      <w:pPr>
        <w:numPr>
          <w:ilvl w:val="2"/>
          <w:numId w:val="31"/>
        </w:numPr>
        <w:tabs>
          <w:tab w:val="left" w:pos="1134"/>
        </w:tabs>
        <w:ind w:left="0" w:firstLine="426"/>
        <w:jc w:val="both"/>
        <w:rPr>
          <w:sz w:val="19"/>
          <w:szCs w:val="19"/>
        </w:rPr>
      </w:pPr>
      <w:r w:rsidRPr="00206585">
        <w:rPr>
          <w:sz w:val="19"/>
          <w:szCs w:val="19"/>
        </w:rPr>
        <w:t>Обязанностями Поставщика при централизованной доставке Товара железнодорожным транспортом являются: погрузка Товара в железнодорожный подвижной состав; оформление товарно-транспортных документов, оплата провозных платежей и услуг по предоставлению вагонов, оказываемых собственниками и операторами подвижного состава; отправка груженого подвижного состава на ж/д станцию назначения в соответствии с отгрузочной разнарядкой Покупателя.</w:t>
      </w:r>
    </w:p>
    <w:p w:rsidR="00004BC8" w:rsidRPr="00206585" w:rsidRDefault="00004BC8" w:rsidP="00004BC8">
      <w:pPr>
        <w:numPr>
          <w:ilvl w:val="2"/>
          <w:numId w:val="31"/>
        </w:numPr>
        <w:tabs>
          <w:tab w:val="left" w:pos="1134"/>
        </w:tabs>
        <w:ind w:left="0" w:firstLine="426"/>
        <w:jc w:val="both"/>
        <w:rPr>
          <w:sz w:val="19"/>
          <w:szCs w:val="19"/>
        </w:rPr>
      </w:pPr>
      <w:r w:rsidRPr="00206585">
        <w:rPr>
          <w:sz w:val="19"/>
          <w:szCs w:val="19"/>
        </w:rPr>
        <w:t xml:space="preserve">Обязанностями Покупателя при централизованной доставке Товара железнодорожным транспортом являются: прием со станции назначения на подъездные пути грузополучателя груженого подвижного состава; выгрузка Товара из вагона; очистка вагона; предъявление выгруженного вагона железнодорожной станции; выставление порожнего вагона на станционные железнодорожные пути. </w:t>
      </w:r>
    </w:p>
    <w:p w:rsidR="00004BC8" w:rsidRPr="00206585" w:rsidRDefault="00004BC8" w:rsidP="00004BC8">
      <w:pPr>
        <w:numPr>
          <w:ilvl w:val="2"/>
          <w:numId w:val="31"/>
        </w:numPr>
        <w:tabs>
          <w:tab w:val="left" w:pos="1134"/>
        </w:tabs>
        <w:ind w:left="0" w:firstLine="426"/>
        <w:jc w:val="both"/>
        <w:rPr>
          <w:sz w:val="19"/>
          <w:szCs w:val="19"/>
        </w:rPr>
      </w:pPr>
      <w:r w:rsidRPr="00206585">
        <w:rPr>
          <w:sz w:val="19"/>
          <w:szCs w:val="19"/>
        </w:rPr>
        <w:t>Стоимость услуг по централизованной доставке Товара железнодорожным транспортом определяется Поставщиком на основании провозных платежей, взымаемых перевозчиком (ОАО «РЖД»), с учетом услуг по предоставлению вагонов, оказываемых собственниками и операторами подвижного состава, и затрат на погрузо-разгрузочные работы на станции отправления. В случае изменения затрат Поставщика на централизованную доставку железнодорожным транспортом после выставления Поставщиком счета, стоимость услуг по централизованной доставке железнодорожным транспортом согласовываемся Сторонами дополнительно с доплатой разницы Покупателем.</w:t>
      </w:r>
    </w:p>
    <w:p w:rsidR="00004BC8" w:rsidRPr="00206585" w:rsidRDefault="00004BC8" w:rsidP="00004BC8">
      <w:pPr>
        <w:numPr>
          <w:ilvl w:val="2"/>
          <w:numId w:val="31"/>
        </w:numPr>
        <w:tabs>
          <w:tab w:val="left" w:pos="1134"/>
        </w:tabs>
        <w:ind w:left="0" w:firstLine="426"/>
        <w:jc w:val="both"/>
        <w:rPr>
          <w:sz w:val="19"/>
          <w:szCs w:val="19"/>
        </w:rPr>
      </w:pPr>
      <w:r w:rsidRPr="00206585">
        <w:rPr>
          <w:sz w:val="19"/>
          <w:szCs w:val="19"/>
        </w:rPr>
        <w:t>В случае возникновения у Поставщика дополнительных расходов, вызванных сверхнормативным простоем подвижного состава по вине грузополучателя, необходимостью очистки вагонов после выполнения погрузо-разгрузочных работ на станции назначения, Покупатель обязан уплатить Поставщику стоимость данных расходов в полном объеме.</w:t>
      </w:r>
    </w:p>
    <w:p w:rsidR="00004BC8" w:rsidRPr="00206585" w:rsidRDefault="00004BC8" w:rsidP="00004BC8">
      <w:pPr>
        <w:numPr>
          <w:ilvl w:val="2"/>
          <w:numId w:val="31"/>
        </w:numPr>
        <w:tabs>
          <w:tab w:val="left" w:pos="1134"/>
        </w:tabs>
        <w:ind w:left="0" w:firstLine="426"/>
        <w:jc w:val="both"/>
        <w:rPr>
          <w:sz w:val="19"/>
          <w:szCs w:val="19"/>
        </w:rPr>
      </w:pPr>
      <w:r w:rsidRPr="00206585">
        <w:rPr>
          <w:sz w:val="19"/>
          <w:szCs w:val="19"/>
        </w:rPr>
        <w:t xml:space="preserve">В случае повреждения подвижного состава на железнодорожных путях общего пользования, а также на железнодорожных путях необщего пользования на станции назначения по вине Покупателя (грузополучателя), Покупатель оплачивает Поставщику в полном объеме расходы на ремонт, восстановление, либо замену поврежденного подвижного состава. </w:t>
      </w:r>
    </w:p>
    <w:p w:rsidR="00004BC8" w:rsidRPr="00206585" w:rsidRDefault="00004BC8" w:rsidP="00004BC8">
      <w:pPr>
        <w:pStyle w:val="21"/>
        <w:tabs>
          <w:tab w:val="left" w:pos="1134"/>
        </w:tabs>
        <w:ind w:firstLine="426"/>
        <w:rPr>
          <w:b/>
          <w:sz w:val="19"/>
          <w:szCs w:val="19"/>
        </w:rPr>
      </w:pPr>
    </w:p>
    <w:p w:rsidR="00004BC8" w:rsidRPr="00206585" w:rsidRDefault="00004BC8" w:rsidP="00004BC8">
      <w:pPr>
        <w:numPr>
          <w:ilvl w:val="1"/>
          <w:numId w:val="31"/>
        </w:numPr>
        <w:tabs>
          <w:tab w:val="left" w:pos="1134"/>
        </w:tabs>
        <w:ind w:left="0" w:firstLine="426"/>
        <w:jc w:val="both"/>
        <w:rPr>
          <w:b/>
          <w:sz w:val="19"/>
          <w:szCs w:val="19"/>
        </w:rPr>
      </w:pPr>
      <w:r w:rsidRPr="00206585">
        <w:rPr>
          <w:b/>
          <w:sz w:val="19"/>
          <w:szCs w:val="19"/>
        </w:rPr>
        <w:t>Порядок отгрузки на условиях самовывоза железнодорожным транспортом:</w:t>
      </w:r>
    </w:p>
    <w:p w:rsidR="00004BC8" w:rsidRPr="00206585" w:rsidRDefault="00004BC8" w:rsidP="00004BC8">
      <w:pPr>
        <w:numPr>
          <w:ilvl w:val="2"/>
          <w:numId w:val="31"/>
        </w:numPr>
        <w:tabs>
          <w:tab w:val="left" w:pos="0"/>
          <w:tab w:val="left" w:pos="1134"/>
        </w:tabs>
        <w:ind w:left="0" w:firstLine="426"/>
        <w:jc w:val="both"/>
        <w:rPr>
          <w:sz w:val="19"/>
          <w:szCs w:val="19"/>
        </w:rPr>
      </w:pPr>
      <w:r w:rsidRPr="00206585">
        <w:rPr>
          <w:sz w:val="19"/>
          <w:szCs w:val="19"/>
        </w:rPr>
        <w:t>Поставка Товара железнодорожным транспортом осуществляется Покупателю либо иному грузополучателю, указанному в отгрузочных документах, в течение 30 (тридцати) дней с момента согласования Заявки на поставку товара железнодорожным транспортом, составленной по форме приложения № 2 к Договору, содержащей условия на доставку Товара железнодорожным транспортом на условиях самовывоза.</w:t>
      </w:r>
    </w:p>
    <w:p w:rsidR="00004BC8" w:rsidRPr="00206585" w:rsidRDefault="00004BC8" w:rsidP="00004BC8">
      <w:pPr>
        <w:tabs>
          <w:tab w:val="left" w:pos="0"/>
          <w:tab w:val="left" w:pos="1134"/>
        </w:tabs>
        <w:ind w:firstLine="426"/>
        <w:jc w:val="both"/>
        <w:rPr>
          <w:sz w:val="19"/>
          <w:szCs w:val="19"/>
        </w:rPr>
      </w:pPr>
      <w:r w:rsidRPr="00206585">
        <w:rPr>
          <w:sz w:val="19"/>
          <w:szCs w:val="19"/>
        </w:rPr>
        <w:t xml:space="preserve">Фактической датой поставки считается дата в штампе станции грузоотправителя в оформленной железнодорожной накладной. </w:t>
      </w:r>
    </w:p>
    <w:p w:rsidR="00004BC8" w:rsidRPr="00206585" w:rsidRDefault="00004BC8" w:rsidP="00004BC8">
      <w:pPr>
        <w:numPr>
          <w:ilvl w:val="2"/>
          <w:numId w:val="31"/>
        </w:numPr>
        <w:tabs>
          <w:tab w:val="left" w:pos="1134"/>
        </w:tabs>
        <w:ind w:left="0" w:firstLine="426"/>
        <w:jc w:val="both"/>
        <w:rPr>
          <w:sz w:val="19"/>
          <w:szCs w:val="19"/>
        </w:rPr>
      </w:pPr>
      <w:r w:rsidRPr="00206585">
        <w:rPr>
          <w:sz w:val="19"/>
          <w:szCs w:val="19"/>
        </w:rPr>
        <w:t xml:space="preserve">Обязанностями Поставщика при доставке Товара железнодорожным транспортом на условиях самовывоза являются: погрузка Товара в железнодорожный подвижной состав; оформление товарно-транспортных документов, оплата платежей и услуг по подаче-уборке вагонов на станции грузоотправления. </w:t>
      </w:r>
    </w:p>
    <w:p w:rsidR="00004BC8" w:rsidRPr="00206585" w:rsidRDefault="00004BC8" w:rsidP="00004BC8">
      <w:pPr>
        <w:numPr>
          <w:ilvl w:val="2"/>
          <w:numId w:val="31"/>
        </w:numPr>
        <w:tabs>
          <w:tab w:val="left" w:pos="1134"/>
        </w:tabs>
        <w:ind w:left="0" w:firstLine="426"/>
        <w:jc w:val="both"/>
        <w:rPr>
          <w:sz w:val="19"/>
          <w:szCs w:val="19"/>
        </w:rPr>
      </w:pPr>
      <w:r w:rsidRPr="00206585">
        <w:rPr>
          <w:sz w:val="19"/>
          <w:szCs w:val="19"/>
        </w:rPr>
        <w:t xml:space="preserve">Обязанностями Покупателя при доставке Товара железнодорожным транспортом на условиях самовывоза являются: оплата провозных платежей и услуг по предоставлению вагонов, оказываемых собственниками и операторами подвижного состава; отправка груженого подвижного состава со станции грузоотправления до ж/д станции назначения в соответствии с Заявкой Покупателя, прием на станции назначения, перегон на подъездные пути грузополучателя груженого подвижного состава; выгрузка Товара из вагона; предъявление выгруженного вагона ж/д станции; выставление порожнего вагона на станционные ж/д пути. </w:t>
      </w:r>
    </w:p>
    <w:p w:rsidR="00004BC8" w:rsidRPr="00206585" w:rsidRDefault="00004BC8" w:rsidP="00004BC8">
      <w:pPr>
        <w:tabs>
          <w:tab w:val="left" w:pos="1134"/>
        </w:tabs>
        <w:jc w:val="both"/>
        <w:rPr>
          <w:sz w:val="19"/>
          <w:szCs w:val="19"/>
        </w:rPr>
      </w:pPr>
    </w:p>
    <w:p w:rsidR="00004BC8" w:rsidRPr="00206585" w:rsidRDefault="00004BC8" w:rsidP="00004BC8">
      <w:pPr>
        <w:pStyle w:val="aa"/>
        <w:numPr>
          <w:ilvl w:val="1"/>
          <w:numId w:val="31"/>
        </w:numPr>
        <w:tabs>
          <w:tab w:val="left" w:pos="1134"/>
        </w:tabs>
        <w:ind w:left="0" w:firstLine="426"/>
        <w:jc w:val="both"/>
        <w:rPr>
          <w:sz w:val="19"/>
          <w:szCs w:val="19"/>
        </w:rPr>
      </w:pPr>
      <w:r w:rsidRPr="00206585">
        <w:rPr>
          <w:sz w:val="19"/>
          <w:szCs w:val="19"/>
        </w:rPr>
        <w:t xml:space="preserve">Погрузочные и разгрузочные работы, транспортировка и хранение керамической и газобетонной продукции должны осуществляться в соответствии с требованиями ГОСТ и рекомендациями производителя. </w:t>
      </w:r>
    </w:p>
    <w:p w:rsidR="00004BC8" w:rsidRPr="00206585" w:rsidRDefault="00004BC8" w:rsidP="00004BC8">
      <w:pPr>
        <w:pStyle w:val="aa"/>
        <w:tabs>
          <w:tab w:val="left" w:pos="1134"/>
        </w:tabs>
        <w:ind w:left="426"/>
        <w:jc w:val="both"/>
        <w:rPr>
          <w:sz w:val="19"/>
          <w:szCs w:val="19"/>
        </w:rPr>
      </w:pPr>
    </w:p>
    <w:p w:rsidR="00004BC8" w:rsidRPr="00206585" w:rsidRDefault="00004BC8" w:rsidP="00004BC8">
      <w:pPr>
        <w:pStyle w:val="aa"/>
        <w:numPr>
          <w:ilvl w:val="1"/>
          <w:numId w:val="31"/>
        </w:numPr>
        <w:tabs>
          <w:tab w:val="left" w:pos="1134"/>
        </w:tabs>
        <w:ind w:left="0" w:firstLine="426"/>
        <w:jc w:val="both"/>
        <w:rPr>
          <w:b/>
          <w:sz w:val="19"/>
          <w:szCs w:val="19"/>
        </w:rPr>
      </w:pPr>
      <w:r w:rsidRPr="00206585">
        <w:rPr>
          <w:b/>
          <w:sz w:val="19"/>
          <w:szCs w:val="19"/>
        </w:rPr>
        <w:t xml:space="preserve">Рекомендации производителя в отношении изделий стеновых из ячеистого бетона автоклавного твердения (газобетона): </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Транспортирование изделий стеновых из ячеистого бетона автоклавного твердения осуществляют в пакетированном виде с использованием поддонов, скрепляющих средств и материалов защищающих от влаги. Изделия, продаваемые поштучно (U-блоки и перемычки) укладываются на транспортные поддоны, скрепляются и укрываются влагозащитным материалом.</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Транспортирование газобетонной продукции осуществляется только бортовым автомобильным транспортом с исправной, очищенной и ровной платформой для размещения паллет с Товаром.</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Погрузка поддонов с газобетонной продукцией осуществляется в один ярус вплотную друг к другу. Необходимым условием является использование транспортировочных ремней для фиксации поддонов с продукцией на грузовой платформе.</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При осуществлении загрузки вилочным погрузчиком необходимо использовать обе стороны бортов транспортного средства. Толкание паллет с продукцией не допускается.</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 xml:space="preserve">При транспортировании газобетонной продукции должна быть обеспечена защита изделий от механических повреждений и увлажнения. </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Погрузка и выгрузка изделий из транспортных средств должна производиться механизированным способом при помощи специальных грузозахватных устройств или другим способом, исключающим повреждение изделий. Погрузку в транспортные средства и перевозку изделий производят в соответствии с правилами перевозки грузов, действующими на транспорте конкретного вида. Погрузка изделий «навалом» и выгрузка их сбрасыванием не допускаются.</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При погрузочно-разгрузочных работах с использованием текстильных или металлических строп необходимо выбирать длину строп, которая обеспечит сохранность газобетонной продукции, а так же применять прокладки  под ветви строп в местах контакта с верхним рядом изделий.</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Хранение изделий стеновых из ячеистого бетона автоклавного твердения производят в пакетированном виде с использованием поддонов, скрепляющих средств и материалов защищающих от влаги. Паллеты с газобетонной продукцией должны храниться на ровных подготовленных площадках с твердым основанием и организованным отводом воды. Изделия при хранении могут укладываться в штабели. Высота штабеля должна обеспечивать сохранность изделий и отвечать требованиям безопасности. Рекомендуется размещать паллеты с газобетонной продукцией не более чем в два яруса. Места хранения должны обеспечивать защиту изделий от механических повреждений и увлажнения. При длительном (более года) хранении дополнительно необходимо обеспечить вентиляцию (обдув) изделий, находящихся в заводской упаковке.</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При возведении кладки из газобетонной продукции необходимо предохранять кладку от воздействия дождя и снега, накрывая влагозащитным материалом. При длительной консервации объекта, особенно на зимний период, необходимо защитить влагозащитными материалами горизонтальные поверхности стен (в оконных проемах, фронтоны, выступающие части здания) от прямого попадания дождя и снега. При монтаже изделий с большими размерами (перемычки), пользоваться средствами малой механизации.</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В связи с разрушением упаковочной пленки под воздействием естественных факторов (солнечный свет, осадки, низкие /высокие температуры) не допускать длительного хранения (более года) вне специально оборудованных укрытий.</w:t>
      </w:r>
    </w:p>
    <w:p w:rsidR="00004BC8" w:rsidRPr="00206585" w:rsidRDefault="00004BC8" w:rsidP="00004BC8">
      <w:pPr>
        <w:pStyle w:val="aa"/>
        <w:tabs>
          <w:tab w:val="left" w:pos="1134"/>
        </w:tabs>
        <w:ind w:left="426"/>
        <w:jc w:val="both"/>
        <w:rPr>
          <w:sz w:val="19"/>
          <w:szCs w:val="19"/>
        </w:rPr>
      </w:pPr>
    </w:p>
    <w:p w:rsidR="00004BC8" w:rsidRPr="00206585" w:rsidRDefault="00004BC8" w:rsidP="00004BC8">
      <w:pPr>
        <w:pStyle w:val="aa"/>
        <w:numPr>
          <w:ilvl w:val="1"/>
          <w:numId w:val="31"/>
        </w:numPr>
        <w:tabs>
          <w:tab w:val="left" w:pos="1134"/>
        </w:tabs>
        <w:ind w:left="0" w:firstLine="426"/>
        <w:jc w:val="both"/>
        <w:rPr>
          <w:b/>
          <w:sz w:val="19"/>
          <w:szCs w:val="19"/>
        </w:rPr>
      </w:pPr>
      <w:r w:rsidRPr="00206585">
        <w:rPr>
          <w:b/>
          <w:sz w:val="19"/>
          <w:szCs w:val="19"/>
        </w:rPr>
        <w:t>Рекомендации производителя в отношении керамической продукции:</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 xml:space="preserve">Транспортирование керамической продукции осуществляют в пакетированном виде с использованием поддонов, скрепляющих средств и материалов защищающих от влаги. </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 xml:space="preserve">Транспортирование керамической продукции осуществляется автомобильным транспортом с исправной, ровной, очищенной грузовой платформой в один ярус. Необходимым условием является использование транспортировочных ремней для фиксации поддонов с продукцией на грузовой платформе. </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При транспортировании керамической продукции должна быть обеспечена защита изделий от механических повреждений и увлажнения.</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 xml:space="preserve"> Погрузка и выгрузка изделий из транспортных средств должна производиться механизированным способом при помощи специальных грузозахватных устройств или другим способом, исключающим повреждение изделий. Погрузку в транспортные средства и перевозку изделий производят в соответствии с правилами перевозки грузов, действующими на транспорте конкретного вида. Погрузка изделий «навалом» (набрасыванием) и выгрузка их сбрасыванием не допускаются.</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При погрузочно-разгрузочных работах с использованием текстильных или металлических строп необходимо выбирать длину строп, которая обеспечит сохранность керамической  продукции, а так же применять прокладки  под ветви строп в местах контакта с верхним рядом изделий.</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 xml:space="preserve">Во избежание появления сколов и трещин на лицевой поверхности кирпича, перемещение поддонов производить плавно, без резких толчков, рывков и ударов. </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 xml:space="preserve">Хранение керамической продукции производят в пакетированном виде с использованием поддонов, скрепляющих средств и материалов защищающих от влаги. Паллеты с керамической продукцией должны храниться на ровных подготовленных площадках с твердым основанием и организованным отводом воды. Изделия при хранении могут укладываться в штабели. Высота штабеля должна обеспечивать сохранность изделий и отвечать требованиям безопасности. Рекомендуется размещать паллеты с керамической продукцией не более чем в два яруса. Места хранения должны обеспечивать защиту изделий от механических повреждений и увлажнения. </w:t>
      </w:r>
    </w:p>
    <w:p w:rsidR="00004BC8" w:rsidRPr="00206585" w:rsidRDefault="00004BC8" w:rsidP="00004BC8">
      <w:pPr>
        <w:pStyle w:val="aa"/>
        <w:numPr>
          <w:ilvl w:val="2"/>
          <w:numId w:val="31"/>
        </w:numPr>
        <w:tabs>
          <w:tab w:val="left" w:pos="1134"/>
        </w:tabs>
        <w:ind w:left="0" w:firstLine="426"/>
        <w:jc w:val="both"/>
        <w:rPr>
          <w:sz w:val="19"/>
          <w:szCs w:val="19"/>
        </w:rPr>
      </w:pPr>
      <w:r w:rsidRPr="00206585">
        <w:rPr>
          <w:sz w:val="19"/>
          <w:szCs w:val="19"/>
        </w:rPr>
        <w:t>Применение и эксплуатация. Каждый кирпич является уникальным продуктом, поэтому возможны естественные отклонения по оттенку цвета продукции, но не более утвержденных образцов-эталонов на заводе изготовителе, при которых кирпичная кладка смотрится однотонной. Поэтому на строительной площадке рекомендуется располагать поддоны с кирпичом таким образом, чтобы каменщик мог выбирать кирпич по оттенку цвета, по меньшей мере, из трех открытых поддонов. Допустимые отклонение технических характеристик изделия (размеры и т.д.) регламентируются ГОСТ 530-2012 «Кирпич и камень керамические». ГОСТ 530-2012 допускает наличие в партии 5 % некондиционной продукции.</w:t>
      </w:r>
    </w:p>
    <w:p w:rsidR="00004BC8" w:rsidRPr="00206585" w:rsidRDefault="00004BC8" w:rsidP="00004BC8">
      <w:pPr>
        <w:pStyle w:val="aa"/>
        <w:tabs>
          <w:tab w:val="left" w:pos="1134"/>
        </w:tabs>
        <w:ind w:left="0" w:firstLine="426"/>
        <w:jc w:val="both"/>
        <w:rPr>
          <w:sz w:val="19"/>
          <w:szCs w:val="19"/>
        </w:rPr>
      </w:pPr>
      <w:r w:rsidRPr="00206585">
        <w:rPr>
          <w:sz w:val="19"/>
          <w:szCs w:val="19"/>
        </w:rPr>
        <w:t>При возведении кирпичной кладки не допускается попадания на нее строительного раствора. При попадании раствора на выполненную кладку – его необходимо удалить сухой щеткой. В процессе кладки стен рекомендуется принимать меры исключающие появление высолов (белых пятен, выцветов) на поверхности изделий. Исследования показали, что причиной их образования  является кристаллизация  водорастворимых соединений (солей) из состава цемента, бетона, штукатурного и кладочного растворов. Катализаторами образования высолов являются высокое содержание воды в материалах и дополнительное их увлажнение, в том числе атмосферными осадками, температурно-влажностные условия при которых происходит медленное и длительное испарение влаги из материала на поверхности конструкции, пониженная температура воздуха. Для исключения возникновения подобных явлений рекомендуется:</w:t>
      </w:r>
    </w:p>
    <w:p w:rsidR="00004BC8" w:rsidRPr="00206585" w:rsidRDefault="00004BC8" w:rsidP="00004BC8">
      <w:pPr>
        <w:pStyle w:val="aa"/>
        <w:tabs>
          <w:tab w:val="left" w:pos="1134"/>
        </w:tabs>
        <w:ind w:left="0" w:firstLine="426"/>
        <w:jc w:val="both"/>
        <w:rPr>
          <w:sz w:val="19"/>
          <w:szCs w:val="19"/>
        </w:rPr>
      </w:pPr>
      <w:r w:rsidRPr="00206585">
        <w:rPr>
          <w:sz w:val="19"/>
          <w:szCs w:val="19"/>
        </w:rPr>
        <w:t>- не допускать длительного замачивания, переувлажнения или полного насыщения кирпича влагой на всех стадиях строительства, особенно в осенне-зимний период;</w:t>
      </w:r>
    </w:p>
    <w:p w:rsidR="00004BC8" w:rsidRPr="00206585" w:rsidRDefault="00004BC8" w:rsidP="00004BC8">
      <w:pPr>
        <w:pStyle w:val="aa"/>
        <w:tabs>
          <w:tab w:val="left" w:pos="1134"/>
        </w:tabs>
        <w:ind w:left="0" w:firstLine="426"/>
        <w:jc w:val="both"/>
        <w:rPr>
          <w:sz w:val="19"/>
          <w:szCs w:val="19"/>
        </w:rPr>
      </w:pPr>
      <w:r w:rsidRPr="00206585">
        <w:rPr>
          <w:sz w:val="19"/>
          <w:szCs w:val="19"/>
        </w:rPr>
        <w:t>- не применять кладочные растворы, содержащие сульфатные и щелочные компоненты;</w:t>
      </w:r>
    </w:p>
    <w:p w:rsidR="00004BC8" w:rsidRPr="00206585" w:rsidRDefault="00004BC8" w:rsidP="00004BC8">
      <w:pPr>
        <w:pStyle w:val="aa"/>
        <w:tabs>
          <w:tab w:val="left" w:pos="1134"/>
        </w:tabs>
        <w:ind w:left="0" w:firstLine="426"/>
        <w:jc w:val="both"/>
        <w:rPr>
          <w:sz w:val="19"/>
          <w:szCs w:val="19"/>
        </w:rPr>
      </w:pPr>
      <w:r w:rsidRPr="00206585">
        <w:rPr>
          <w:sz w:val="19"/>
          <w:szCs w:val="19"/>
        </w:rPr>
        <w:t>- не применять для приготовления кладочных растворов воду с содержанием сульфатов;</w:t>
      </w:r>
    </w:p>
    <w:p w:rsidR="00004BC8" w:rsidRPr="00206585" w:rsidRDefault="00004BC8" w:rsidP="00004BC8">
      <w:pPr>
        <w:pStyle w:val="aa"/>
        <w:tabs>
          <w:tab w:val="left" w:pos="1134"/>
        </w:tabs>
        <w:ind w:left="0" w:firstLine="426"/>
        <w:jc w:val="both"/>
        <w:rPr>
          <w:sz w:val="19"/>
          <w:szCs w:val="19"/>
        </w:rPr>
      </w:pPr>
      <w:r w:rsidRPr="00206585">
        <w:rPr>
          <w:sz w:val="19"/>
          <w:szCs w:val="19"/>
        </w:rPr>
        <w:t>- не применять в кладочных растворах щелочесодержащие добавки (пластификаторы, ускорители твердения, противоморозные добавки);</w:t>
      </w:r>
    </w:p>
    <w:p w:rsidR="00004BC8" w:rsidRPr="00206585" w:rsidRDefault="00004BC8" w:rsidP="00004BC8">
      <w:pPr>
        <w:pStyle w:val="aa"/>
        <w:tabs>
          <w:tab w:val="left" w:pos="1134"/>
        </w:tabs>
        <w:ind w:left="0" w:firstLine="426"/>
        <w:jc w:val="both"/>
        <w:rPr>
          <w:sz w:val="19"/>
          <w:szCs w:val="19"/>
        </w:rPr>
      </w:pPr>
      <w:r w:rsidRPr="00206585">
        <w:rPr>
          <w:sz w:val="19"/>
          <w:szCs w:val="19"/>
        </w:rPr>
        <w:t>- предохранять кладку от воздействия дождя и снега, накрывая ее сверху полиэтиленовой пленкой, толем или подобными материалами в процессе строительства;</w:t>
      </w:r>
    </w:p>
    <w:p w:rsidR="00004BC8" w:rsidRPr="00206585" w:rsidRDefault="00004BC8" w:rsidP="00004BC8">
      <w:pPr>
        <w:pStyle w:val="aa"/>
        <w:tabs>
          <w:tab w:val="left" w:pos="1134"/>
        </w:tabs>
        <w:ind w:left="0" w:firstLine="426"/>
        <w:jc w:val="both"/>
        <w:rPr>
          <w:sz w:val="19"/>
          <w:szCs w:val="19"/>
        </w:rPr>
      </w:pPr>
      <w:r w:rsidRPr="00206585">
        <w:rPr>
          <w:sz w:val="19"/>
          <w:szCs w:val="19"/>
        </w:rPr>
        <w:t>- обеспечить надежную гидроизоляцию между фундаментом и первым рядом кладки.</w:t>
      </w:r>
    </w:p>
    <w:p w:rsidR="00004BC8" w:rsidRPr="00206585" w:rsidRDefault="00004BC8" w:rsidP="00004BC8">
      <w:pPr>
        <w:pStyle w:val="aa"/>
        <w:tabs>
          <w:tab w:val="left" w:pos="1134"/>
        </w:tabs>
        <w:ind w:left="0" w:firstLine="426"/>
        <w:jc w:val="both"/>
        <w:rPr>
          <w:sz w:val="19"/>
          <w:szCs w:val="19"/>
        </w:rPr>
      </w:pPr>
      <w:r w:rsidRPr="00206585">
        <w:rPr>
          <w:sz w:val="19"/>
          <w:szCs w:val="19"/>
        </w:rPr>
        <w:t xml:space="preserve">- не допускать переувлажнения кирпичной кладки в процессе эксплуатации объекта строительства. Исключить ошибки проектирования и монтажа ливневой системы, отливов и пандусов. </w:t>
      </w:r>
    </w:p>
    <w:p w:rsidR="00004BC8" w:rsidRPr="00206585" w:rsidRDefault="00004BC8" w:rsidP="00004BC8">
      <w:pPr>
        <w:pStyle w:val="aa"/>
        <w:tabs>
          <w:tab w:val="left" w:pos="1134"/>
        </w:tabs>
        <w:ind w:left="0" w:firstLine="426"/>
        <w:jc w:val="both"/>
        <w:rPr>
          <w:sz w:val="19"/>
          <w:szCs w:val="19"/>
        </w:rPr>
      </w:pPr>
      <w:r w:rsidRPr="00206585">
        <w:rPr>
          <w:sz w:val="19"/>
          <w:szCs w:val="19"/>
        </w:rPr>
        <w:t>Устранение высолов осуществляется механическим способом при помощи воды или путем покрытия стен специальными составами.</w:t>
      </w:r>
    </w:p>
    <w:p w:rsidR="00004BC8" w:rsidRPr="00206585" w:rsidRDefault="00004BC8" w:rsidP="00004BC8">
      <w:pPr>
        <w:pStyle w:val="aa"/>
        <w:tabs>
          <w:tab w:val="left" w:pos="1134"/>
        </w:tabs>
        <w:ind w:left="0" w:firstLine="426"/>
        <w:jc w:val="both"/>
        <w:rPr>
          <w:sz w:val="19"/>
          <w:szCs w:val="19"/>
        </w:rPr>
      </w:pPr>
      <w:r w:rsidRPr="00206585">
        <w:rPr>
          <w:sz w:val="19"/>
          <w:szCs w:val="19"/>
        </w:rPr>
        <w:t>В связи с разрушением упаковочной пленки под воздействием естественных факторов (солнечный свет, осадки, низкие /высокие температуры) не допускать длительного хранения (более года) вне специально оборудованных укрытий.</w:t>
      </w:r>
    </w:p>
    <w:p w:rsidR="00004BC8" w:rsidRPr="00206585" w:rsidRDefault="00004BC8" w:rsidP="00004BC8">
      <w:pPr>
        <w:tabs>
          <w:tab w:val="left" w:pos="1134"/>
        </w:tabs>
        <w:jc w:val="both"/>
        <w:rPr>
          <w:sz w:val="19"/>
          <w:szCs w:val="19"/>
        </w:rPr>
      </w:pPr>
    </w:p>
    <w:p w:rsidR="00004BC8" w:rsidRPr="00206585" w:rsidRDefault="00004BC8" w:rsidP="00004BC8">
      <w:pPr>
        <w:pStyle w:val="aa"/>
        <w:numPr>
          <w:ilvl w:val="1"/>
          <w:numId w:val="31"/>
        </w:numPr>
        <w:tabs>
          <w:tab w:val="left" w:pos="0"/>
          <w:tab w:val="left" w:pos="1134"/>
        </w:tabs>
        <w:ind w:left="0" w:firstLine="426"/>
        <w:jc w:val="both"/>
        <w:rPr>
          <w:sz w:val="19"/>
          <w:szCs w:val="19"/>
        </w:rPr>
      </w:pPr>
      <w:r w:rsidRPr="00206585">
        <w:rPr>
          <w:sz w:val="19"/>
          <w:szCs w:val="19"/>
        </w:rPr>
        <w:t xml:space="preserve">В случае нарушения Покупателем условий перевозки, разгрузки и хранения кирпича и изделий из газобетона, предусмотренных ГОСТами и рекомендациями производителя Покупателю может быть отказано в удовлетворении претензии, связанной с ненадлежащим качеством товара. </w:t>
      </w:r>
    </w:p>
    <w:p w:rsidR="00004BC8" w:rsidRPr="00206585" w:rsidRDefault="00004BC8" w:rsidP="00004BC8">
      <w:pPr>
        <w:tabs>
          <w:tab w:val="left" w:pos="993"/>
        </w:tabs>
        <w:ind w:firstLine="426"/>
        <w:jc w:val="both"/>
        <w:rPr>
          <w:sz w:val="19"/>
          <w:szCs w:val="19"/>
        </w:rPr>
      </w:pPr>
    </w:p>
    <w:p w:rsidR="00004BC8" w:rsidRPr="00206585" w:rsidRDefault="00004BC8" w:rsidP="00004BC8">
      <w:pPr>
        <w:pStyle w:val="aa"/>
        <w:numPr>
          <w:ilvl w:val="0"/>
          <w:numId w:val="32"/>
        </w:numPr>
        <w:ind w:left="0" w:firstLine="0"/>
        <w:jc w:val="center"/>
        <w:rPr>
          <w:b/>
          <w:sz w:val="19"/>
          <w:szCs w:val="19"/>
        </w:rPr>
      </w:pPr>
      <w:r w:rsidRPr="00206585">
        <w:rPr>
          <w:b/>
          <w:sz w:val="19"/>
          <w:szCs w:val="19"/>
        </w:rPr>
        <w:t>ПЕРЕДАЧА И ПРИЁМКА ТОВАРА</w:t>
      </w:r>
    </w:p>
    <w:p w:rsidR="00004BC8" w:rsidRPr="00206585" w:rsidRDefault="00004BC8" w:rsidP="00004BC8">
      <w:pPr>
        <w:numPr>
          <w:ilvl w:val="1"/>
          <w:numId w:val="35"/>
        </w:numPr>
        <w:tabs>
          <w:tab w:val="left" w:pos="1134"/>
        </w:tabs>
        <w:ind w:left="0" w:firstLine="426"/>
        <w:jc w:val="both"/>
        <w:rPr>
          <w:sz w:val="19"/>
          <w:szCs w:val="19"/>
        </w:rPr>
      </w:pPr>
      <w:r w:rsidRPr="00206585">
        <w:rPr>
          <w:sz w:val="19"/>
          <w:szCs w:val="19"/>
        </w:rPr>
        <w:t>При централизованной поставке Товара автомобильным транспортом датой поставки является дата оформления Поставщиком товарно-транспортных и сопроводительных документов.</w:t>
      </w:r>
    </w:p>
    <w:p w:rsidR="00004BC8" w:rsidRPr="00206585" w:rsidRDefault="00004BC8" w:rsidP="00004BC8">
      <w:pPr>
        <w:numPr>
          <w:ilvl w:val="1"/>
          <w:numId w:val="35"/>
        </w:numPr>
        <w:tabs>
          <w:tab w:val="left" w:pos="1134"/>
        </w:tabs>
        <w:ind w:left="0" w:firstLine="426"/>
        <w:jc w:val="both"/>
        <w:rPr>
          <w:sz w:val="19"/>
          <w:szCs w:val="19"/>
        </w:rPr>
      </w:pPr>
      <w:r w:rsidRPr="00206585">
        <w:rPr>
          <w:sz w:val="19"/>
          <w:szCs w:val="19"/>
        </w:rPr>
        <w:t xml:space="preserve">При поставке Товара на условиях самовывоза  риск случайной гибели или повреждения Товара переходит к Покупателю в момент окончания погрузки Товара на транспорт Покупателя. Приёмка Товара по количеству и ассортименту осуществляется уполномоченным лицом Покупателя в месте погрузки Товара. Риск погрузки товара, и связанных с этим расходов, в ассортименте, не предусмотренном Договором (заявкой), лежит на Покупателе. При поставке Товара самовывозом должны быть соблюдены требования и рекомендации, в том числе установленные в п. 3.9 – п. 3.11. Договора. В случае нарушения (несоблюдения) указанных требований и рекомендаций, претензии по качеству не принимаются. </w:t>
      </w:r>
    </w:p>
    <w:p w:rsidR="00004BC8" w:rsidRPr="00206585" w:rsidRDefault="00004BC8" w:rsidP="00004BC8">
      <w:pPr>
        <w:numPr>
          <w:ilvl w:val="1"/>
          <w:numId w:val="35"/>
        </w:numPr>
        <w:tabs>
          <w:tab w:val="left" w:pos="1134"/>
        </w:tabs>
        <w:ind w:left="0" w:firstLine="426"/>
        <w:jc w:val="both"/>
        <w:rPr>
          <w:sz w:val="19"/>
          <w:szCs w:val="19"/>
        </w:rPr>
      </w:pPr>
      <w:r w:rsidRPr="00206585">
        <w:rPr>
          <w:sz w:val="19"/>
          <w:szCs w:val="19"/>
        </w:rPr>
        <w:t>При поставке Товара на условиях централизованной доставки риск случайной гибели или повреждения Товара (в том числе при разгрузке с транспортного средства, на котором была осуществлена доставка Товара) переходит к Покупателю с момента подписания товарной накладной, но в любом случае не позднее начала разгрузки транспортного средства: риски утраты/повреждения груза при его разгрузке несет Покупатель. Приёмка Товара по количеству и качеству осуществляется уполномоченным лицом Покупателя в месте разгрузки Товара.</w:t>
      </w:r>
    </w:p>
    <w:p w:rsidR="00004BC8" w:rsidRPr="00206585" w:rsidRDefault="00004BC8" w:rsidP="00004BC8">
      <w:pPr>
        <w:numPr>
          <w:ilvl w:val="1"/>
          <w:numId w:val="35"/>
        </w:numPr>
        <w:tabs>
          <w:tab w:val="left" w:pos="1134"/>
        </w:tabs>
        <w:ind w:left="0" w:firstLine="426"/>
        <w:jc w:val="both"/>
        <w:rPr>
          <w:sz w:val="19"/>
          <w:szCs w:val="19"/>
        </w:rPr>
      </w:pPr>
      <w:r w:rsidRPr="00206585">
        <w:rPr>
          <w:sz w:val="19"/>
          <w:szCs w:val="19"/>
        </w:rPr>
        <w:t xml:space="preserve">Передача Товара сопровождается оформлением транспортной накладной и товарной накладной (унифицированная форма ТОРГ-12 </w:t>
      </w:r>
      <w:r w:rsidRPr="00206585">
        <w:rPr>
          <w:sz w:val="19"/>
          <w:szCs w:val="19"/>
          <w:lang w:eastAsia="ar-SA"/>
        </w:rPr>
        <w:t>либо у</w:t>
      </w:r>
      <w:r w:rsidRPr="00206585">
        <w:rPr>
          <w:sz w:val="19"/>
          <w:szCs w:val="19"/>
        </w:rPr>
        <w:t xml:space="preserve">ниверсального передаточного документа (УПД). </w:t>
      </w:r>
    </w:p>
    <w:p w:rsidR="00004BC8" w:rsidRPr="00206585" w:rsidRDefault="00004BC8" w:rsidP="00004BC8">
      <w:pPr>
        <w:numPr>
          <w:ilvl w:val="1"/>
          <w:numId w:val="35"/>
        </w:numPr>
        <w:tabs>
          <w:tab w:val="left" w:pos="1134"/>
        </w:tabs>
        <w:ind w:left="0" w:firstLine="426"/>
        <w:jc w:val="both"/>
        <w:rPr>
          <w:sz w:val="19"/>
          <w:szCs w:val="19"/>
        </w:rPr>
      </w:pPr>
      <w:r w:rsidRPr="00206585">
        <w:rPr>
          <w:sz w:val="19"/>
          <w:szCs w:val="19"/>
        </w:rPr>
        <w:t>Право собственности на товар переходит к Покупателю с момента подписания товарной накладной. Покупатель обязан обеспечить присутствие уполномоченного представителя (п. 3.5.4., 3.5.5. Договора) в месте получения Товара, обеспечить подписание товарной накладной, проставить в товарной накладной печать (штамп) Покупателя (Грузополучателя), и предоставить представителю Поставщика (при централизованной доставке – Грузоперевозчику) надлежаще оформленную доверенность.</w:t>
      </w:r>
    </w:p>
    <w:p w:rsidR="00004BC8" w:rsidRPr="00206585" w:rsidRDefault="00004BC8" w:rsidP="00004BC8">
      <w:pPr>
        <w:numPr>
          <w:ilvl w:val="1"/>
          <w:numId w:val="35"/>
        </w:numPr>
        <w:tabs>
          <w:tab w:val="left" w:pos="1134"/>
        </w:tabs>
        <w:ind w:left="0" w:firstLine="426"/>
        <w:jc w:val="both"/>
        <w:rPr>
          <w:sz w:val="19"/>
          <w:szCs w:val="19"/>
        </w:rPr>
      </w:pPr>
      <w:r w:rsidRPr="00206585">
        <w:rPr>
          <w:sz w:val="19"/>
          <w:szCs w:val="19"/>
        </w:rPr>
        <w:t xml:space="preserve">Покупатель обязан обеспечить транспортную доступность к месту разгрузки и возможность разгрузки Товара в течение </w:t>
      </w:r>
      <w:r w:rsidRPr="00206585">
        <w:rPr>
          <w:b/>
          <w:sz w:val="19"/>
          <w:szCs w:val="19"/>
        </w:rPr>
        <w:t>60 (шестидесяти) минут</w:t>
      </w:r>
      <w:r w:rsidRPr="00206585">
        <w:rPr>
          <w:sz w:val="19"/>
          <w:szCs w:val="19"/>
        </w:rPr>
        <w:t xml:space="preserve"> с момента прибытия автотранспорта. В случае неисполнения данного условия Покупатель уплачивает штраф в размере </w:t>
      </w:r>
      <w:r w:rsidRPr="00206585">
        <w:rPr>
          <w:b/>
          <w:sz w:val="19"/>
          <w:szCs w:val="19"/>
        </w:rPr>
        <w:t xml:space="preserve">650 </w:t>
      </w:r>
      <w:r w:rsidRPr="00206585">
        <w:rPr>
          <w:sz w:val="19"/>
          <w:szCs w:val="19"/>
        </w:rPr>
        <w:t xml:space="preserve">(шестьсот пятьдесят) рублей с НДС за каждые </w:t>
      </w:r>
      <w:r w:rsidRPr="00206585">
        <w:rPr>
          <w:b/>
          <w:sz w:val="19"/>
          <w:szCs w:val="19"/>
        </w:rPr>
        <w:t>30 (тридцать) минут</w:t>
      </w:r>
      <w:r w:rsidRPr="00206585">
        <w:rPr>
          <w:sz w:val="19"/>
          <w:szCs w:val="19"/>
        </w:rPr>
        <w:t xml:space="preserve"> простоя. </w:t>
      </w:r>
    </w:p>
    <w:p w:rsidR="00004BC8" w:rsidRPr="00206585" w:rsidRDefault="00004BC8" w:rsidP="00004BC8">
      <w:pPr>
        <w:numPr>
          <w:ilvl w:val="1"/>
          <w:numId w:val="35"/>
        </w:numPr>
        <w:tabs>
          <w:tab w:val="left" w:pos="1134"/>
        </w:tabs>
        <w:ind w:left="0" w:firstLine="426"/>
        <w:jc w:val="both"/>
        <w:rPr>
          <w:sz w:val="19"/>
          <w:szCs w:val="19"/>
        </w:rPr>
      </w:pPr>
      <w:r w:rsidRPr="00206585">
        <w:rPr>
          <w:sz w:val="19"/>
          <w:szCs w:val="19"/>
        </w:rPr>
        <w:t xml:space="preserve">В случае, если к моменту поставки в согласованном Сторонами месте отсутствует уполномоченное для приемки Товара лицо либо Поставщику не переданы документы, подтверждающие полномочия заявленного лица, Поставщик вправе не отгружать Товар Покупателю либо указанному им лицу, а стоимость перевозки Товара (включая стоимость возврата Товара на склад Поставщика) и стоимость погрузочно-разгрузочных работ вправе отнести на Покупателя, взыскав с Покупателя суммы понесенных расходов в установленном порядке. Покупатель выражает согласие с тем, что стоимость вышеуказанных расходов в одностороннем внесудебном порядке будет удержана Поставщиком из денежных средств (их части), ранее внесенных Покупателем в счет оплаты соответствующей партии Товара. </w:t>
      </w:r>
    </w:p>
    <w:p w:rsidR="00004BC8" w:rsidRPr="00206585" w:rsidRDefault="00004BC8" w:rsidP="00004BC8">
      <w:pPr>
        <w:numPr>
          <w:ilvl w:val="1"/>
          <w:numId w:val="35"/>
        </w:numPr>
        <w:tabs>
          <w:tab w:val="left" w:pos="1134"/>
        </w:tabs>
        <w:ind w:left="0" w:firstLine="426"/>
        <w:jc w:val="both"/>
        <w:rPr>
          <w:sz w:val="19"/>
          <w:szCs w:val="19"/>
        </w:rPr>
      </w:pPr>
      <w:r w:rsidRPr="00206585">
        <w:rPr>
          <w:sz w:val="19"/>
          <w:szCs w:val="19"/>
        </w:rPr>
        <w:t>Представитель Покупателя обязан зафиксировать в каждой накладной состоявшуюся приемку Товара, поставить подпись, расшифровку подписи, указать должность, а в случае централизованной доставки – дополнительно время прибытия и убытия автотранспорта Поставщика, печать (штамп) Покупателя (Грузополучателя).</w:t>
      </w:r>
    </w:p>
    <w:p w:rsidR="00004BC8" w:rsidRPr="00206585" w:rsidRDefault="00004BC8" w:rsidP="00004BC8">
      <w:pPr>
        <w:numPr>
          <w:ilvl w:val="1"/>
          <w:numId w:val="35"/>
        </w:numPr>
        <w:tabs>
          <w:tab w:val="left" w:pos="1134"/>
        </w:tabs>
        <w:ind w:left="0" w:firstLine="426"/>
        <w:jc w:val="both"/>
        <w:rPr>
          <w:sz w:val="19"/>
          <w:szCs w:val="19"/>
        </w:rPr>
      </w:pPr>
      <w:r w:rsidRPr="00206585">
        <w:rPr>
          <w:sz w:val="19"/>
          <w:szCs w:val="19"/>
        </w:rPr>
        <w:t>В случае отказа Покупателя зафиксировать время прибытия и убытия автотранспорта Поставщика, фиксация времени прибытия и убытия автотранспорта Поставщика производится Отделом логистики Поставщика. Стороны признают, что в указанном случае, надлежащим подтверждением прибытия и убытия автотранспорта Поставщика будет являться Справка, выданная Отделом логистики Поставщика, а также материалы фотофиксации присутствия продукции по адресу доставки, полученные перевозчиком.</w:t>
      </w:r>
    </w:p>
    <w:p w:rsidR="00004BC8" w:rsidRPr="00206585" w:rsidRDefault="00004BC8" w:rsidP="00004BC8">
      <w:pPr>
        <w:numPr>
          <w:ilvl w:val="1"/>
          <w:numId w:val="35"/>
        </w:numPr>
        <w:tabs>
          <w:tab w:val="left" w:pos="1134"/>
        </w:tabs>
        <w:ind w:left="0" w:firstLine="426"/>
        <w:jc w:val="both"/>
        <w:rPr>
          <w:sz w:val="19"/>
          <w:szCs w:val="19"/>
        </w:rPr>
      </w:pPr>
      <w:r w:rsidRPr="00206585">
        <w:rPr>
          <w:sz w:val="19"/>
          <w:szCs w:val="19"/>
        </w:rPr>
        <w:t>В случае, если Покупатель не приступил к разгрузке автотранспорта Поставщика по истечении 2 (двух) часов с момента прибытия, Поставщик вправе вернуть свой автотранспорт без разгрузки, уведомив об этом Покупателя по  телефону/факсу, адресу электронной почты, указанному в настоящем договоре.</w:t>
      </w:r>
    </w:p>
    <w:p w:rsidR="00004BC8" w:rsidRPr="00206585" w:rsidRDefault="00004BC8" w:rsidP="00004BC8">
      <w:pPr>
        <w:numPr>
          <w:ilvl w:val="1"/>
          <w:numId w:val="35"/>
        </w:numPr>
        <w:tabs>
          <w:tab w:val="left" w:pos="1134"/>
        </w:tabs>
        <w:ind w:left="0" w:firstLine="426"/>
        <w:jc w:val="both"/>
        <w:rPr>
          <w:sz w:val="19"/>
          <w:szCs w:val="19"/>
        </w:rPr>
      </w:pPr>
      <w:r w:rsidRPr="00206585">
        <w:rPr>
          <w:sz w:val="19"/>
          <w:szCs w:val="19"/>
        </w:rPr>
        <w:t>В случае необеспечения Покупателем  исполнения п. 4.7 Договора, а также в случаях, предусмотренных п. 4.8, 4.10  настоящего Договора, Поставщик имеет право признать такие действия Покупателя отказом принять Товар.</w:t>
      </w:r>
    </w:p>
    <w:p w:rsidR="00004BC8" w:rsidRPr="00206585" w:rsidRDefault="00004BC8" w:rsidP="00004BC8">
      <w:pPr>
        <w:numPr>
          <w:ilvl w:val="1"/>
          <w:numId w:val="35"/>
        </w:numPr>
        <w:tabs>
          <w:tab w:val="left" w:pos="1134"/>
        </w:tabs>
        <w:ind w:left="0" w:firstLine="426"/>
        <w:jc w:val="both"/>
        <w:rPr>
          <w:sz w:val="19"/>
          <w:szCs w:val="19"/>
        </w:rPr>
      </w:pPr>
      <w:r w:rsidRPr="00206585">
        <w:rPr>
          <w:sz w:val="19"/>
          <w:szCs w:val="19"/>
        </w:rPr>
        <w:t xml:space="preserve">Приемка Товара по качеству должна быть произведена Покупателем в течение 5 (пяти) рабочих дней с момента подписания товарной накладной, приемка по количеству – в момент подписания товарной накладной. По истечении вышеуказанного срока Товар считается принятым Покупателем, а Поставщик вправе не рассматривать претензии Покупателя. </w:t>
      </w:r>
    </w:p>
    <w:p w:rsidR="00004BC8" w:rsidRPr="00206585" w:rsidRDefault="00004BC8" w:rsidP="00004BC8">
      <w:pPr>
        <w:tabs>
          <w:tab w:val="num" w:pos="810"/>
        </w:tabs>
        <w:ind w:firstLine="426"/>
        <w:jc w:val="both"/>
        <w:rPr>
          <w:sz w:val="19"/>
          <w:szCs w:val="19"/>
        </w:rPr>
      </w:pPr>
    </w:p>
    <w:p w:rsidR="00004BC8" w:rsidRPr="00206585" w:rsidRDefault="00004BC8" w:rsidP="00004BC8">
      <w:pPr>
        <w:pStyle w:val="aa"/>
        <w:numPr>
          <w:ilvl w:val="0"/>
          <w:numId w:val="32"/>
        </w:numPr>
        <w:ind w:left="0" w:firstLine="0"/>
        <w:jc w:val="center"/>
        <w:rPr>
          <w:b/>
          <w:sz w:val="19"/>
          <w:szCs w:val="19"/>
        </w:rPr>
      </w:pPr>
      <w:r w:rsidRPr="00206585">
        <w:rPr>
          <w:b/>
          <w:sz w:val="19"/>
          <w:szCs w:val="19"/>
        </w:rPr>
        <w:t>КАЧЕСТВО ТОВАРА</w:t>
      </w:r>
    </w:p>
    <w:p w:rsidR="00004BC8" w:rsidRPr="00206585" w:rsidRDefault="00004BC8" w:rsidP="00004BC8">
      <w:pPr>
        <w:numPr>
          <w:ilvl w:val="1"/>
          <w:numId w:val="36"/>
        </w:numPr>
        <w:tabs>
          <w:tab w:val="num" w:pos="1134"/>
        </w:tabs>
        <w:ind w:left="0" w:firstLine="426"/>
        <w:jc w:val="both"/>
        <w:rPr>
          <w:sz w:val="19"/>
          <w:szCs w:val="19"/>
        </w:rPr>
      </w:pPr>
      <w:r w:rsidRPr="00206585">
        <w:rPr>
          <w:sz w:val="19"/>
          <w:szCs w:val="19"/>
        </w:rPr>
        <w:t>Качество поставляемого Товара должно соответствовать требованиям ГОСТ или ТУ.</w:t>
      </w:r>
    </w:p>
    <w:p w:rsidR="00004BC8" w:rsidRPr="00206585" w:rsidRDefault="00004BC8" w:rsidP="00004BC8">
      <w:pPr>
        <w:numPr>
          <w:ilvl w:val="1"/>
          <w:numId w:val="36"/>
        </w:numPr>
        <w:tabs>
          <w:tab w:val="num" w:pos="1134"/>
        </w:tabs>
        <w:ind w:left="0" w:firstLine="426"/>
        <w:jc w:val="both"/>
        <w:rPr>
          <w:sz w:val="19"/>
          <w:szCs w:val="19"/>
        </w:rPr>
      </w:pPr>
      <w:r w:rsidRPr="00206585">
        <w:rPr>
          <w:sz w:val="19"/>
          <w:szCs w:val="19"/>
        </w:rPr>
        <w:t>Качество поставляемого Товара подтверждается паспортом качества, сопровождающим каждую партию Товара.</w:t>
      </w:r>
    </w:p>
    <w:p w:rsidR="00004BC8" w:rsidRPr="00206585" w:rsidRDefault="00004BC8" w:rsidP="00004BC8">
      <w:pPr>
        <w:numPr>
          <w:ilvl w:val="1"/>
          <w:numId w:val="36"/>
        </w:numPr>
        <w:tabs>
          <w:tab w:val="num" w:pos="1134"/>
        </w:tabs>
        <w:ind w:left="0" w:firstLine="426"/>
        <w:jc w:val="both"/>
        <w:rPr>
          <w:sz w:val="19"/>
          <w:szCs w:val="19"/>
        </w:rPr>
      </w:pPr>
      <w:r w:rsidRPr="00206585">
        <w:rPr>
          <w:sz w:val="19"/>
          <w:szCs w:val="19"/>
        </w:rPr>
        <w:t xml:space="preserve">При обнаружении недостатков Товара по количеству, ассортименту или качеству, Покупатель извещает об этом Поставщика незамедлительно, но в любом случае в течение 24 (двадцати четырех) часов с момента обнаружения недостатков, путём направления письменного уведомления по электронной почте </w:t>
      </w:r>
      <w:hyperlink r:id="rId16" w:history="1">
        <w:r w:rsidRPr="00206585">
          <w:rPr>
            <w:rStyle w:val="af4"/>
            <w:sz w:val="19"/>
            <w:szCs w:val="19"/>
          </w:rPr>
          <w:t>___________@</w:t>
        </w:r>
        <w:r w:rsidRPr="00206585">
          <w:rPr>
            <w:rStyle w:val="af4"/>
            <w:sz w:val="19"/>
            <w:szCs w:val="19"/>
            <w:lang w:val="en-US"/>
          </w:rPr>
          <w:t>lsrstena</w:t>
        </w:r>
        <w:r w:rsidRPr="00206585">
          <w:rPr>
            <w:rStyle w:val="af4"/>
            <w:sz w:val="19"/>
            <w:szCs w:val="19"/>
          </w:rPr>
          <w:t>.</w:t>
        </w:r>
        <w:r w:rsidRPr="00206585">
          <w:rPr>
            <w:rStyle w:val="af4"/>
            <w:sz w:val="19"/>
            <w:szCs w:val="19"/>
            <w:lang w:val="en-US"/>
          </w:rPr>
          <w:t>ru</w:t>
        </w:r>
      </w:hyperlink>
      <w:r w:rsidRPr="00206585">
        <w:rPr>
          <w:rStyle w:val="af4"/>
          <w:sz w:val="19"/>
          <w:szCs w:val="19"/>
        </w:rPr>
        <w:t xml:space="preserve"> / </w:t>
      </w:r>
      <w:r w:rsidRPr="00206585">
        <w:rPr>
          <w:rStyle w:val="af4"/>
          <w:sz w:val="19"/>
          <w:szCs w:val="19"/>
          <w:lang w:val="en-US"/>
        </w:rPr>
        <w:t>info</w:t>
      </w:r>
      <w:r w:rsidRPr="00206585">
        <w:rPr>
          <w:rStyle w:val="af4"/>
          <w:sz w:val="19"/>
          <w:szCs w:val="19"/>
        </w:rPr>
        <w:t>@</w:t>
      </w:r>
      <w:r w:rsidRPr="00206585">
        <w:rPr>
          <w:rStyle w:val="af4"/>
          <w:sz w:val="19"/>
          <w:szCs w:val="19"/>
          <w:lang w:val="en-US"/>
        </w:rPr>
        <w:t>lsrstena</w:t>
      </w:r>
      <w:r w:rsidRPr="00206585">
        <w:rPr>
          <w:rStyle w:val="af4"/>
          <w:sz w:val="19"/>
          <w:szCs w:val="19"/>
        </w:rPr>
        <w:t>-</w:t>
      </w:r>
      <w:r w:rsidRPr="00206585">
        <w:rPr>
          <w:rStyle w:val="af4"/>
          <w:sz w:val="19"/>
          <w:szCs w:val="19"/>
          <w:lang w:val="en-US"/>
        </w:rPr>
        <w:t>m</w:t>
      </w:r>
      <w:r w:rsidRPr="00206585">
        <w:rPr>
          <w:rStyle w:val="af4"/>
          <w:sz w:val="19"/>
          <w:szCs w:val="19"/>
        </w:rPr>
        <w:t>.</w:t>
      </w:r>
      <w:r w:rsidRPr="00206585">
        <w:rPr>
          <w:rStyle w:val="af4"/>
          <w:sz w:val="19"/>
          <w:szCs w:val="19"/>
          <w:lang w:val="en-US"/>
        </w:rPr>
        <w:t>ru</w:t>
      </w:r>
      <w:r w:rsidRPr="00206585">
        <w:rPr>
          <w:rStyle w:val="a4"/>
          <w:sz w:val="19"/>
          <w:szCs w:val="19"/>
        </w:rPr>
        <w:t xml:space="preserve"> </w:t>
      </w:r>
      <w:r w:rsidRPr="00206585">
        <w:rPr>
          <w:sz w:val="19"/>
          <w:szCs w:val="19"/>
        </w:rPr>
        <w:t xml:space="preserve">и\или факсу (812) </w:t>
      </w:r>
      <w:r w:rsidR="00121922" w:rsidRPr="00206585">
        <w:rPr>
          <w:sz w:val="19"/>
          <w:szCs w:val="19"/>
        </w:rPr>
        <w:t>334-87-03</w:t>
      </w:r>
      <w:r w:rsidRPr="00206585">
        <w:rPr>
          <w:sz w:val="19"/>
          <w:szCs w:val="19"/>
        </w:rPr>
        <w:t xml:space="preserve">; (812) </w:t>
      </w:r>
      <w:r w:rsidR="00121922" w:rsidRPr="00206585">
        <w:rPr>
          <w:sz w:val="19"/>
          <w:szCs w:val="19"/>
        </w:rPr>
        <w:t>334-87-00</w:t>
      </w:r>
      <w:r w:rsidRPr="00206585">
        <w:rPr>
          <w:sz w:val="19"/>
          <w:szCs w:val="19"/>
        </w:rPr>
        <w:t>; (495) 139-21-11.  В письменном уведомлении Покупатель указывает: полное наименование Товара, адрес и дату поставки Товара, номер и дату товарно-транспортной накладной, существо претензии, Ф.И.О. и контактный телефон представителя Покупателя.</w:t>
      </w:r>
    </w:p>
    <w:p w:rsidR="00004BC8" w:rsidRPr="00206585" w:rsidRDefault="00004BC8" w:rsidP="00004BC8">
      <w:pPr>
        <w:numPr>
          <w:ilvl w:val="1"/>
          <w:numId w:val="36"/>
        </w:numPr>
        <w:tabs>
          <w:tab w:val="num" w:pos="1134"/>
        </w:tabs>
        <w:ind w:left="0" w:firstLine="426"/>
        <w:jc w:val="both"/>
        <w:rPr>
          <w:sz w:val="19"/>
          <w:szCs w:val="19"/>
        </w:rPr>
      </w:pPr>
      <w:r w:rsidRPr="00206585">
        <w:rPr>
          <w:sz w:val="19"/>
          <w:szCs w:val="19"/>
        </w:rPr>
        <w:t>Уполномоченный представитель Поставщика обязан прибыть к Покупателю в течение 10 (десяти) рабочих дней от даты получения письменного уведомления от Покупателя для осмотра Товара и составления двухстороннего Акта осмотра Товара на соответствие требованиям ГОСТ или  ТУ.</w:t>
      </w:r>
    </w:p>
    <w:p w:rsidR="00004BC8" w:rsidRPr="00206585" w:rsidRDefault="00004BC8" w:rsidP="00004BC8">
      <w:pPr>
        <w:numPr>
          <w:ilvl w:val="1"/>
          <w:numId w:val="36"/>
        </w:numPr>
        <w:tabs>
          <w:tab w:val="num" w:pos="1134"/>
        </w:tabs>
        <w:ind w:left="0" w:firstLine="426"/>
        <w:jc w:val="both"/>
        <w:rPr>
          <w:sz w:val="19"/>
          <w:szCs w:val="19"/>
        </w:rPr>
      </w:pPr>
      <w:r w:rsidRPr="00206585">
        <w:rPr>
          <w:sz w:val="19"/>
          <w:szCs w:val="19"/>
        </w:rPr>
        <w:t>В случае необходимости выезда уполномоченного представителя  за пределы Санкт-Петербурга и Ленинградской области, Москвы и Московской области срок не должен превышать 15 (пятнадцати) рабочих дней от даты получения письменного уведомления от Покупателя.</w:t>
      </w:r>
    </w:p>
    <w:p w:rsidR="00004BC8" w:rsidRPr="00206585" w:rsidRDefault="00004BC8" w:rsidP="00004BC8">
      <w:pPr>
        <w:numPr>
          <w:ilvl w:val="1"/>
          <w:numId w:val="36"/>
        </w:numPr>
        <w:tabs>
          <w:tab w:val="num" w:pos="1134"/>
        </w:tabs>
        <w:ind w:left="0" w:firstLine="426"/>
        <w:jc w:val="both"/>
        <w:rPr>
          <w:sz w:val="19"/>
          <w:szCs w:val="19"/>
        </w:rPr>
      </w:pPr>
      <w:r w:rsidRPr="00206585">
        <w:rPr>
          <w:sz w:val="19"/>
          <w:szCs w:val="19"/>
        </w:rPr>
        <w:t>Обоснованные претензии Покупателя по качеству Товара принимаются Поставщиком при условии складирования обозначенной партии Товара на поддонах, при этом не менее 80% Товара должны находиться в заводской упаковке (п. 2.11 Договора) с соблюдением необходимых условий хранения, для возможности подтвердить и проверить качество Товара. Разбраковка партии Товара производится только из поддонов с ненарушенной заводской упаковкой. Оценка качества поставленной партии Товара производится путем контрольной разбраковки упаковочной единицы партии на соответствие техническим требованиям ГОСТ или ТУ.</w:t>
      </w:r>
    </w:p>
    <w:p w:rsidR="00004BC8" w:rsidRPr="00206585" w:rsidRDefault="00004BC8" w:rsidP="00004BC8">
      <w:pPr>
        <w:numPr>
          <w:ilvl w:val="1"/>
          <w:numId w:val="36"/>
        </w:numPr>
        <w:tabs>
          <w:tab w:val="num" w:pos="1134"/>
        </w:tabs>
        <w:ind w:left="0" w:firstLine="426"/>
        <w:jc w:val="both"/>
        <w:rPr>
          <w:sz w:val="19"/>
          <w:szCs w:val="19"/>
        </w:rPr>
      </w:pPr>
      <w:r w:rsidRPr="00206585">
        <w:rPr>
          <w:sz w:val="19"/>
          <w:szCs w:val="19"/>
        </w:rPr>
        <w:t>Претензии к качеству Товара не принимаются:</w:t>
      </w:r>
    </w:p>
    <w:p w:rsidR="00004BC8" w:rsidRPr="00206585" w:rsidRDefault="00004BC8" w:rsidP="00004BC8">
      <w:pPr>
        <w:numPr>
          <w:ilvl w:val="2"/>
          <w:numId w:val="36"/>
        </w:numPr>
        <w:tabs>
          <w:tab w:val="left" w:pos="993"/>
          <w:tab w:val="num" w:pos="1134"/>
        </w:tabs>
        <w:ind w:left="0" w:firstLine="426"/>
        <w:jc w:val="both"/>
        <w:rPr>
          <w:sz w:val="19"/>
          <w:szCs w:val="19"/>
        </w:rPr>
      </w:pPr>
      <w:r w:rsidRPr="00206585">
        <w:rPr>
          <w:sz w:val="19"/>
          <w:szCs w:val="19"/>
        </w:rPr>
        <w:t>При повреждении (вскрытии) заводской упаковки более 20% от партии;</w:t>
      </w:r>
    </w:p>
    <w:p w:rsidR="00004BC8" w:rsidRPr="00206585" w:rsidRDefault="00004BC8" w:rsidP="00004BC8">
      <w:pPr>
        <w:numPr>
          <w:ilvl w:val="2"/>
          <w:numId w:val="36"/>
        </w:numPr>
        <w:tabs>
          <w:tab w:val="left" w:pos="993"/>
          <w:tab w:val="num" w:pos="1134"/>
        </w:tabs>
        <w:ind w:left="0" w:firstLine="426"/>
        <w:jc w:val="both"/>
        <w:rPr>
          <w:sz w:val="19"/>
          <w:szCs w:val="19"/>
        </w:rPr>
      </w:pPr>
      <w:r w:rsidRPr="00206585">
        <w:rPr>
          <w:sz w:val="19"/>
          <w:szCs w:val="19"/>
        </w:rPr>
        <w:t>При нарушении Покупателем (потребителем) требований ГОСТ, СНиП в отношении перевозки, разгрузки, хранения Товара на строительной площадке и при его использовании;</w:t>
      </w:r>
    </w:p>
    <w:p w:rsidR="00004BC8" w:rsidRPr="00206585" w:rsidRDefault="00004BC8" w:rsidP="00004BC8">
      <w:pPr>
        <w:numPr>
          <w:ilvl w:val="2"/>
          <w:numId w:val="36"/>
        </w:numPr>
        <w:tabs>
          <w:tab w:val="left" w:pos="993"/>
          <w:tab w:val="num" w:pos="1134"/>
        </w:tabs>
        <w:ind w:left="0" w:firstLine="426"/>
        <w:jc w:val="both"/>
        <w:rPr>
          <w:sz w:val="19"/>
          <w:szCs w:val="19"/>
        </w:rPr>
      </w:pPr>
      <w:r w:rsidRPr="00206585">
        <w:rPr>
          <w:sz w:val="19"/>
          <w:szCs w:val="19"/>
        </w:rPr>
        <w:t>На уценённую продукцию;</w:t>
      </w:r>
    </w:p>
    <w:p w:rsidR="00004BC8" w:rsidRPr="00206585" w:rsidRDefault="00004BC8" w:rsidP="00004BC8">
      <w:pPr>
        <w:numPr>
          <w:ilvl w:val="2"/>
          <w:numId w:val="36"/>
        </w:numPr>
        <w:tabs>
          <w:tab w:val="left" w:pos="993"/>
          <w:tab w:val="num" w:pos="1134"/>
        </w:tabs>
        <w:ind w:left="0" w:firstLine="426"/>
        <w:jc w:val="both"/>
        <w:rPr>
          <w:sz w:val="19"/>
          <w:szCs w:val="19"/>
        </w:rPr>
      </w:pPr>
      <w:r w:rsidRPr="00206585">
        <w:rPr>
          <w:sz w:val="19"/>
          <w:szCs w:val="19"/>
        </w:rPr>
        <w:t>На продукцию после укладки её в любую конструкцию;</w:t>
      </w:r>
    </w:p>
    <w:p w:rsidR="00004BC8" w:rsidRPr="00206585" w:rsidRDefault="00004BC8" w:rsidP="00004BC8">
      <w:pPr>
        <w:numPr>
          <w:ilvl w:val="1"/>
          <w:numId w:val="36"/>
        </w:numPr>
        <w:tabs>
          <w:tab w:val="left" w:pos="993"/>
          <w:tab w:val="num" w:pos="1134"/>
        </w:tabs>
        <w:ind w:left="0" w:firstLine="426"/>
        <w:jc w:val="both"/>
        <w:rPr>
          <w:sz w:val="19"/>
          <w:szCs w:val="19"/>
        </w:rPr>
      </w:pPr>
      <w:r w:rsidRPr="00206585">
        <w:rPr>
          <w:sz w:val="19"/>
          <w:szCs w:val="19"/>
        </w:rPr>
        <w:t>Для сохранения технических и потребительских характеристик Товара при выполнении кладочных работ Покупателю рекомендуется соблюдать правила,  разработанные специалистами Поставщика и отраженные в п. 3.9. и 3.10. Договора.</w:t>
      </w:r>
    </w:p>
    <w:p w:rsidR="00004BC8" w:rsidRPr="00206585" w:rsidRDefault="00004BC8" w:rsidP="00004BC8">
      <w:pPr>
        <w:numPr>
          <w:ilvl w:val="1"/>
          <w:numId w:val="36"/>
        </w:numPr>
        <w:tabs>
          <w:tab w:val="num" w:pos="1134"/>
        </w:tabs>
        <w:ind w:left="0" w:firstLine="426"/>
        <w:jc w:val="both"/>
        <w:rPr>
          <w:sz w:val="19"/>
          <w:szCs w:val="19"/>
        </w:rPr>
      </w:pPr>
      <w:r w:rsidRPr="00206585">
        <w:rPr>
          <w:sz w:val="19"/>
          <w:szCs w:val="19"/>
        </w:rPr>
        <w:t>При установлении факта ненадлежащего качества или комплектности Товара, Поставщик обязан согласовать с Покупателем один из вариантов решения:</w:t>
      </w:r>
    </w:p>
    <w:p w:rsidR="00004BC8" w:rsidRPr="00206585" w:rsidRDefault="00004BC8" w:rsidP="00004BC8">
      <w:pPr>
        <w:numPr>
          <w:ilvl w:val="2"/>
          <w:numId w:val="36"/>
        </w:numPr>
        <w:tabs>
          <w:tab w:val="left" w:pos="993"/>
          <w:tab w:val="num" w:pos="1134"/>
        </w:tabs>
        <w:ind w:left="0" w:firstLine="426"/>
        <w:jc w:val="both"/>
        <w:rPr>
          <w:sz w:val="19"/>
          <w:szCs w:val="19"/>
        </w:rPr>
      </w:pPr>
      <w:r w:rsidRPr="00206585">
        <w:rPr>
          <w:sz w:val="19"/>
          <w:szCs w:val="19"/>
        </w:rPr>
        <w:t>безвозмездное устранение несоответствия качества;</w:t>
      </w:r>
    </w:p>
    <w:p w:rsidR="00004BC8" w:rsidRPr="00206585" w:rsidRDefault="00004BC8" w:rsidP="00004BC8">
      <w:pPr>
        <w:numPr>
          <w:ilvl w:val="2"/>
          <w:numId w:val="36"/>
        </w:numPr>
        <w:tabs>
          <w:tab w:val="left" w:pos="993"/>
          <w:tab w:val="num" w:pos="1134"/>
        </w:tabs>
        <w:ind w:left="0" w:firstLine="426"/>
        <w:jc w:val="both"/>
        <w:rPr>
          <w:sz w:val="19"/>
          <w:szCs w:val="19"/>
        </w:rPr>
      </w:pPr>
      <w:r w:rsidRPr="00206585">
        <w:rPr>
          <w:sz w:val="19"/>
          <w:szCs w:val="19"/>
        </w:rPr>
        <w:t>соразмерное уменьшение покупной цены;</w:t>
      </w:r>
    </w:p>
    <w:p w:rsidR="00004BC8" w:rsidRPr="00206585" w:rsidRDefault="00004BC8" w:rsidP="00004BC8">
      <w:pPr>
        <w:numPr>
          <w:ilvl w:val="2"/>
          <w:numId w:val="36"/>
        </w:numPr>
        <w:tabs>
          <w:tab w:val="left" w:pos="993"/>
          <w:tab w:val="num" w:pos="1134"/>
        </w:tabs>
        <w:ind w:left="0" w:firstLine="426"/>
        <w:jc w:val="both"/>
        <w:rPr>
          <w:sz w:val="19"/>
          <w:szCs w:val="19"/>
        </w:rPr>
      </w:pPr>
      <w:r w:rsidRPr="00206585">
        <w:rPr>
          <w:sz w:val="19"/>
          <w:szCs w:val="19"/>
        </w:rPr>
        <w:t>замену Товара ненадлежащего качества;</w:t>
      </w:r>
    </w:p>
    <w:p w:rsidR="00004BC8" w:rsidRPr="00206585" w:rsidRDefault="00004BC8" w:rsidP="00004BC8">
      <w:pPr>
        <w:numPr>
          <w:ilvl w:val="2"/>
          <w:numId w:val="36"/>
        </w:numPr>
        <w:tabs>
          <w:tab w:val="left" w:pos="993"/>
          <w:tab w:val="num" w:pos="1134"/>
        </w:tabs>
        <w:ind w:left="0" w:firstLine="426"/>
        <w:jc w:val="both"/>
        <w:rPr>
          <w:sz w:val="19"/>
          <w:szCs w:val="19"/>
        </w:rPr>
      </w:pPr>
      <w:r w:rsidRPr="00206585">
        <w:rPr>
          <w:sz w:val="19"/>
          <w:szCs w:val="19"/>
        </w:rPr>
        <w:t>восстановление комплектности Товара (количество или ассортимент);</w:t>
      </w:r>
    </w:p>
    <w:p w:rsidR="00004BC8" w:rsidRPr="00206585" w:rsidRDefault="00004BC8" w:rsidP="00004BC8">
      <w:pPr>
        <w:numPr>
          <w:ilvl w:val="2"/>
          <w:numId w:val="36"/>
        </w:numPr>
        <w:tabs>
          <w:tab w:val="left" w:pos="993"/>
          <w:tab w:val="num" w:pos="1134"/>
        </w:tabs>
        <w:ind w:left="0" w:firstLine="426"/>
        <w:jc w:val="both"/>
        <w:rPr>
          <w:sz w:val="19"/>
          <w:szCs w:val="19"/>
        </w:rPr>
      </w:pPr>
      <w:r w:rsidRPr="00206585">
        <w:rPr>
          <w:sz w:val="19"/>
          <w:szCs w:val="19"/>
        </w:rPr>
        <w:t>иное по согласованию Сторон.</w:t>
      </w:r>
    </w:p>
    <w:p w:rsidR="00004BC8" w:rsidRPr="00206585" w:rsidRDefault="00004BC8" w:rsidP="00004BC8">
      <w:pPr>
        <w:numPr>
          <w:ilvl w:val="1"/>
          <w:numId w:val="36"/>
        </w:numPr>
        <w:tabs>
          <w:tab w:val="num" w:pos="1134"/>
        </w:tabs>
        <w:ind w:left="0" w:firstLine="426"/>
        <w:jc w:val="both"/>
        <w:rPr>
          <w:sz w:val="19"/>
          <w:szCs w:val="19"/>
        </w:rPr>
      </w:pPr>
      <w:r w:rsidRPr="00206585">
        <w:rPr>
          <w:sz w:val="19"/>
          <w:szCs w:val="19"/>
        </w:rPr>
        <w:t>При последующей реализации Товара Покупатель обязуется обеспечить доведение до сведения последующих покупателей  информацию о требованиях действующих ГОСТ к перевозке, разгрузке, хранению и использованию Товара, о рекомендациях производителя</w:t>
      </w:r>
      <w:r w:rsidRPr="00206585">
        <w:rPr>
          <w:rStyle w:val="ad"/>
          <w:sz w:val="19"/>
          <w:szCs w:val="19"/>
        </w:rPr>
        <w:t xml:space="preserve">, установленных в п. 3.10. и 3.11. Договора, </w:t>
      </w:r>
      <w:r w:rsidRPr="00206585">
        <w:rPr>
          <w:sz w:val="19"/>
          <w:szCs w:val="19"/>
        </w:rPr>
        <w:t xml:space="preserve"> о последствиях их несоблюдения (п. 3.12 Договора), а также о возможной разнооттеночности Товара в рамках образцов-эталонов (в том числе разных партий), относящегося к лицевой продукции.</w:t>
      </w:r>
    </w:p>
    <w:p w:rsidR="00004BC8" w:rsidRPr="00206585" w:rsidRDefault="00004BC8" w:rsidP="00004BC8">
      <w:pPr>
        <w:numPr>
          <w:ilvl w:val="1"/>
          <w:numId w:val="36"/>
        </w:numPr>
        <w:tabs>
          <w:tab w:val="num" w:pos="1134"/>
        </w:tabs>
        <w:ind w:left="0" w:firstLine="426"/>
        <w:jc w:val="both"/>
        <w:rPr>
          <w:sz w:val="19"/>
          <w:szCs w:val="19"/>
        </w:rPr>
      </w:pPr>
      <w:r w:rsidRPr="00206585">
        <w:rPr>
          <w:sz w:val="19"/>
          <w:szCs w:val="19"/>
        </w:rPr>
        <w:t xml:space="preserve"> Стороны по настоящему Договору пришли к соглашению о том, что Покупатель в случае коммерческой перепродажи Товара, не вправе без соответствующего письменного согласия Поставщика, являющегося изготовителем Товара, устанавливать на Товар гарантийный срок. </w:t>
      </w:r>
    </w:p>
    <w:p w:rsidR="00004BC8" w:rsidRPr="00206585" w:rsidRDefault="00004BC8" w:rsidP="00004BC8">
      <w:pPr>
        <w:numPr>
          <w:ilvl w:val="1"/>
          <w:numId w:val="36"/>
        </w:numPr>
        <w:tabs>
          <w:tab w:val="num" w:pos="1134"/>
        </w:tabs>
        <w:ind w:left="0" w:firstLine="426"/>
        <w:jc w:val="both"/>
        <w:rPr>
          <w:sz w:val="19"/>
          <w:szCs w:val="19"/>
        </w:rPr>
      </w:pPr>
      <w:r w:rsidRPr="00206585">
        <w:rPr>
          <w:sz w:val="19"/>
          <w:szCs w:val="19"/>
        </w:rPr>
        <w:t>Поставщик может отказать всем заинтересованным лицам  в удовлетворении требования об устранении недостатков Товара в случаях, если недостатки возникли не по вине Поставщика, в частности, если недостатки возникли вследствие использования Товара с нарушением требований соответствующих (в том числе строительных) ГОСТ, СНИП и ТУ, естественного износа, несоблюдения (ненадлежащего соблюдения) требований и рекомендаций производителя, использования Товара в отсутствие нормативно обоснованных проектных решений, выполненных компетентной проектной организацией, или в нарушение принятых проектных решений, в условиях, не соответствующих нормальным (например, в агрессивной среде; в условиях, находящихся за пределами требований ГОСТ; в случаях использования Товара лицами, не имеющими документов, подтверждающих наличие у них соответствующего образования, квалификации и/или требуемых навыков обращения, лицензий и/или допусков на право выполнения строительно-монтажных работ,  и / или с использованием материалов, не имеющих сертификатов или иных документов, подтверждающих качество этих материалов, а равно в условиях хранения Товара без упаковки или в упаковке, полностью или частично утратившей свои защитные свойства) и иных подобных случаях, а также в случаях истечения гарантийного срока на упаковку Товара.</w:t>
      </w:r>
      <w:r w:rsidRPr="00206585">
        <w:rPr>
          <w:noProof/>
        </w:rPr>
        <mc:AlternateContent>
          <mc:Choice Requires="wps">
            <w:drawing>
              <wp:anchor distT="4294967294" distB="4294967294" distL="114298" distR="114298" simplePos="0" relativeHeight="251658240" behindDoc="0" locked="0" layoutInCell="1" allowOverlap="1" wp14:anchorId="1B9EC5DC" wp14:editId="35194A8F">
                <wp:simplePos x="0" y="0"/>
                <wp:positionH relativeFrom="column">
                  <wp:posOffset>457200</wp:posOffset>
                </wp:positionH>
                <wp:positionV relativeFrom="paragraph">
                  <wp:posOffset>99695</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2BB6A8" id="Прямая соединительная линия 2"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36pt,7.85pt" to="3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">
                <v:stroke endarrow="block"/>
              </v:line>
            </w:pict>
          </mc:Fallback>
        </mc:AlternateContent>
      </w:r>
    </w:p>
    <w:p w:rsidR="00004BC8" w:rsidRPr="00206585" w:rsidRDefault="00004BC8" w:rsidP="00004BC8">
      <w:pPr>
        <w:ind w:firstLine="426"/>
        <w:jc w:val="both"/>
        <w:rPr>
          <w:sz w:val="19"/>
          <w:szCs w:val="19"/>
        </w:rPr>
      </w:pPr>
    </w:p>
    <w:p w:rsidR="00004BC8" w:rsidRPr="00206585" w:rsidRDefault="00004BC8" w:rsidP="00004BC8">
      <w:pPr>
        <w:pStyle w:val="aa"/>
        <w:numPr>
          <w:ilvl w:val="0"/>
          <w:numId w:val="32"/>
        </w:numPr>
        <w:ind w:left="0" w:firstLine="0"/>
        <w:jc w:val="center"/>
        <w:rPr>
          <w:b/>
          <w:sz w:val="19"/>
          <w:szCs w:val="19"/>
        </w:rPr>
      </w:pPr>
      <w:r w:rsidRPr="00206585">
        <w:rPr>
          <w:b/>
          <w:sz w:val="19"/>
          <w:szCs w:val="19"/>
        </w:rPr>
        <w:t>ОТВЕТСТВЕННОСТЬ СТОРОН</w:t>
      </w:r>
    </w:p>
    <w:p w:rsidR="00004BC8" w:rsidRPr="00206585" w:rsidRDefault="00004BC8" w:rsidP="00004BC8">
      <w:pPr>
        <w:numPr>
          <w:ilvl w:val="1"/>
          <w:numId w:val="37"/>
        </w:numPr>
        <w:tabs>
          <w:tab w:val="left" w:pos="1134"/>
        </w:tabs>
        <w:ind w:left="0" w:firstLine="426"/>
        <w:jc w:val="both"/>
        <w:rPr>
          <w:sz w:val="19"/>
          <w:szCs w:val="19"/>
        </w:rPr>
      </w:pPr>
      <w:r w:rsidRPr="00206585">
        <w:rPr>
          <w:sz w:val="19"/>
          <w:szCs w:val="19"/>
        </w:rPr>
        <w:t>За нарушение условий Договора виновная Сторона возмещает причиненные этим убытки в порядке, предусмотренном действующим законодательством РФ.</w:t>
      </w:r>
    </w:p>
    <w:p w:rsidR="00004BC8" w:rsidRPr="00206585" w:rsidRDefault="00004BC8" w:rsidP="00004BC8">
      <w:pPr>
        <w:numPr>
          <w:ilvl w:val="1"/>
          <w:numId w:val="37"/>
        </w:numPr>
        <w:tabs>
          <w:tab w:val="left" w:pos="1134"/>
        </w:tabs>
        <w:ind w:left="0" w:firstLine="426"/>
        <w:jc w:val="both"/>
        <w:rPr>
          <w:sz w:val="19"/>
          <w:szCs w:val="19"/>
        </w:rPr>
      </w:pPr>
      <w:r w:rsidRPr="00206585">
        <w:rPr>
          <w:sz w:val="19"/>
          <w:szCs w:val="19"/>
        </w:rPr>
        <w:t>Поставщик не несет ответственность за несвоевременную поставку Товара в случае нарушения Покупателем пп. 3.5.1;  3.5.2; 3.5.5; 3.5.7; 3.6.1, 3.7.1, 3.8.1. настоящего Договора.</w:t>
      </w:r>
    </w:p>
    <w:p w:rsidR="00004BC8" w:rsidRPr="00206585" w:rsidRDefault="00004BC8" w:rsidP="00004BC8">
      <w:pPr>
        <w:numPr>
          <w:ilvl w:val="1"/>
          <w:numId w:val="37"/>
        </w:numPr>
        <w:tabs>
          <w:tab w:val="left" w:pos="1134"/>
        </w:tabs>
        <w:ind w:left="0" w:firstLine="426"/>
        <w:jc w:val="both"/>
        <w:rPr>
          <w:sz w:val="19"/>
          <w:szCs w:val="19"/>
        </w:rPr>
      </w:pPr>
      <w:r w:rsidRPr="00206585">
        <w:rPr>
          <w:sz w:val="19"/>
          <w:szCs w:val="19"/>
        </w:rPr>
        <w:t>В случае неисполнения условий п. 3.5.6 - 3.5.8 Договора, а также в случае, предусмотренном п. 4.7., п. 4.9, п. 4.10 Договора, Покупатель оплачивает «холостой» пробег автотранспорта в полном объеме согласно цене, указанной в счете, выставленном Поставщиком.</w:t>
      </w:r>
    </w:p>
    <w:p w:rsidR="00004BC8" w:rsidRPr="00206585" w:rsidRDefault="00004BC8" w:rsidP="00004BC8">
      <w:pPr>
        <w:numPr>
          <w:ilvl w:val="1"/>
          <w:numId w:val="37"/>
        </w:numPr>
        <w:tabs>
          <w:tab w:val="left" w:pos="1134"/>
        </w:tabs>
        <w:ind w:left="0" w:firstLine="426"/>
        <w:jc w:val="both"/>
        <w:rPr>
          <w:sz w:val="19"/>
          <w:szCs w:val="19"/>
        </w:rPr>
      </w:pPr>
      <w:r w:rsidRPr="00206585">
        <w:rPr>
          <w:sz w:val="19"/>
          <w:szCs w:val="19"/>
        </w:rPr>
        <w:t>В случае нарушения сроков оплаты по Договору Поставщик имеет право потребовать от Покупателя уплаты штрафной неустойки в размере 0,1% от суммы задолженности за каждый день просрочки.</w:t>
      </w:r>
    </w:p>
    <w:p w:rsidR="00004BC8" w:rsidRPr="00206585" w:rsidRDefault="00004BC8" w:rsidP="00004BC8">
      <w:pPr>
        <w:pStyle w:val="aa"/>
        <w:numPr>
          <w:ilvl w:val="1"/>
          <w:numId w:val="37"/>
        </w:numPr>
        <w:tabs>
          <w:tab w:val="left" w:pos="1134"/>
        </w:tabs>
        <w:suppressAutoHyphens/>
        <w:ind w:left="0" w:firstLine="426"/>
        <w:jc w:val="both"/>
        <w:rPr>
          <w:sz w:val="19"/>
          <w:szCs w:val="19"/>
        </w:rPr>
      </w:pPr>
      <w:r w:rsidRPr="00206585">
        <w:rPr>
          <w:sz w:val="19"/>
          <w:szCs w:val="19"/>
        </w:rPr>
        <w:t>В случае поставки Товара транспортом Покупателя (самовывоз) Покупатель выступает в качестве грузоотправителя принадлежащего ему груза, представитель Покупателя организует и контролирует его погрузку и размещение в транспортном средстве, в том числе на складе Поставщика. Покупатель в качестве лица, контролирующего погрузку груза в транспортное средство, обязан соблюдать правила погрузки груза, требования о допустимой массе транспортного средства и (или) нагрузки на ось транспортного средства</w:t>
      </w:r>
      <w:r w:rsidRPr="00206585">
        <w:rPr>
          <w:bCs/>
          <w:noProof/>
          <w:sz w:val="19"/>
          <w:szCs w:val="19"/>
        </w:rPr>
        <w:t xml:space="preserve">. </w:t>
      </w:r>
    </w:p>
    <w:p w:rsidR="00004BC8" w:rsidRPr="00206585" w:rsidRDefault="00004BC8" w:rsidP="00004BC8">
      <w:pPr>
        <w:tabs>
          <w:tab w:val="left" w:pos="567"/>
          <w:tab w:val="left" w:pos="1134"/>
        </w:tabs>
        <w:suppressAutoHyphens/>
        <w:ind w:firstLine="426"/>
        <w:jc w:val="both"/>
        <w:rPr>
          <w:sz w:val="19"/>
          <w:szCs w:val="19"/>
        </w:rPr>
      </w:pPr>
      <w:r w:rsidRPr="00206585">
        <w:rPr>
          <w:bCs/>
          <w:noProof/>
          <w:sz w:val="19"/>
          <w:szCs w:val="19"/>
        </w:rPr>
        <w:tab/>
        <w:t xml:space="preserve">Покупатель принимает на себя последствия </w:t>
      </w:r>
      <w:r w:rsidRPr="00206585">
        <w:rPr>
          <w:sz w:val="19"/>
          <w:szCs w:val="19"/>
        </w:rPr>
        <w:t xml:space="preserve">неправильного размещения груза в транспортном средстве, превышения допустимой массы транспортного средства и (или) допустимой нагрузки на ось транспортного средства, смещения груза во время движения, включая риск привлечения к административной ответственности. Покупатель обязуется возместить Поставщику в полном объеме убытки, возникшие в результате неправильного размещения груза и транспортном средстве или превышения допустимой массы транспортного средства, допустимой нагрузки на ось, смещения груза. </w:t>
      </w:r>
    </w:p>
    <w:p w:rsidR="00004BC8" w:rsidRPr="00206585" w:rsidRDefault="00004BC8" w:rsidP="00004BC8">
      <w:pPr>
        <w:numPr>
          <w:ilvl w:val="1"/>
          <w:numId w:val="37"/>
        </w:numPr>
        <w:tabs>
          <w:tab w:val="left" w:pos="1134"/>
        </w:tabs>
        <w:suppressAutoHyphens/>
        <w:ind w:left="0" w:firstLine="426"/>
        <w:jc w:val="both"/>
        <w:rPr>
          <w:sz w:val="19"/>
          <w:szCs w:val="19"/>
        </w:rPr>
      </w:pPr>
      <w:r w:rsidRPr="00206585">
        <w:rPr>
          <w:bCs/>
          <w:noProof/>
          <w:sz w:val="19"/>
          <w:szCs w:val="19"/>
        </w:rPr>
        <w:t>Покупатель при отгрузке на условиях самовывоза несет все риски повреждения Товара во время его транспортировки</w:t>
      </w:r>
      <w:r w:rsidRPr="00206585">
        <w:rPr>
          <w:b/>
          <w:bCs/>
          <w:noProof/>
          <w:sz w:val="19"/>
          <w:szCs w:val="19"/>
        </w:rPr>
        <w:t xml:space="preserve"> </w:t>
      </w:r>
      <w:r w:rsidRPr="00206585">
        <w:rPr>
          <w:bCs/>
          <w:noProof/>
          <w:sz w:val="19"/>
          <w:szCs w:val="19"/>
        </w:rPr>
        <w:t>и, во избежание необоснованных претензий, обязан обеспечить дополнительное скрепление (утяжку) поддонов в кузове транспортного средства гибкими связями, использовать иные средства раскрепления для обеспечения устойчивости груза.</w:t>
      </w:r>
      <w:r w:rsidRPr="00206585">
        <w:rPr>
          <w:b/>
          <w:bCs/>
          <w:noProof/>
          <w:sz w:val="19"/>
          <w:szCs w:val="19"/>
        </w:rPr>
        <w:t xml:space="preserve"> </w:t>
      </w:r>
    </w:p>
    <w:p w:rsidR="00004BC8" w:rsidRPr="00206585" w:rsidRDefault="00004BC8" w:rsidP="00004BC8">
      <w:pPr>
        <w:numPr>
          <w:ilvl w:val="1"/>
          <w:numId w:val="37"/>
        </w:numPr>
        <w:tabs>
          <w:tab w:val="left" w:pos="1134"/>
        </w:tabs>
        <w:suppressAutoHyphens/>
        <w:ind w:left="0" w:firstLine="426"/>
        <w:jc w:val="both"/>
        <w:rPr>
          <w:sz w:val="19"/>
          <w:szCs w:val="19"/>
        </w:rPr>
      </w:pPr>
      <w:r w:rsidRPr="00206585">
        <w:rPr>
          <w:sz w:val="19"/>
          <w:szCs w:val="19"/>
        </w:rPr>
        <w:t>Непредставление Стороной ответа на направленный в ее адрес акт сверки расчетов, а равно уклонение иным образом от сверки расчетов, предусмотренной п. 10.1 Договора, а равно непредставление оригиналов документов, подлежащих передаче другой Стороне в соответствии с настоящим Договором, помимо прочего дает право другой Стороне начислить штрафные санкции в размере сумм по незакрытым документам.</w:t>
      </w:r>
    </w:p>
    <w:p w:rsidR="00004BC8" w:rsidRPr="00206585" w:rsidRDefault="00004BC8" w:rsidP="00004BC8">
      <w:pPr>
        <w:numPr>
          <w:ilvl w:val="1"/>
          <w:numId w:val="37"/>
        </w:numPr>
        <w:tabs>
          <w:tab w:val="left" w:pos="1134"/>
        </w:tabs>
        <w:ind w:left="0" w:firstLine="426"/>
        <w:jc w:val="both"/>
        <w:rPr>
          <w:sz w:val="19"/>
          <w:szCs w:val="19"/>
        </w:rPr>
      </w:pPr>
      <w:r w:rsidRPr="00206585">
        <w:rPr>
          <w:sz w:val="19"/>
          <w:szCs w:val="19"/>
        </w:rPr>
        <w:t xml:space="preserve">При поставке Товара железнодорожным транспортом Покупатель обязан обеспечивать соблюдение правил  разгрузки подвижного состава и не допускать его сверхнормативный простой. Если в результате нарушения грузополучателем правил и сроков разгрузки подвижного состава на стороне Поставщика возникнут убытки в виде штрафов и сборов, начисленных перевозчиками за простой подвижного состава, а также в виде требований перевозчиков о компенсации простоя или повреждения подвижного состава, Покупатель обязан возместить Поставщику указанные убытки в полном объеме. </w:t>
      </w:r>
    </w:p>
    <w:p w:rsidR="00004BC8" w:rsidRPr="00206585" w:rsidRDefault="00004BC8" w:rsidP="00004BC8">
      <w:pPr>
        <w:numPr>
          <w:ilvl w:val="1"/>
          <w:numId w:val="37"/>
        </w:numPr>
        <w:tabs>
          <w:tab w:val="left" w:pos="1134"/>
        </w:tabs>
        <w:ind w:left="0" w:firstLine="426"/>
        <w:jc w:val="both"/>
        <w:rPr>
          <w:sz w:val="19"/>
          <w:szCs w:val="19"/>
        </w:rPr>
      </w:pPr>
      <w:r w:rsidRPr="00206585">
        <w:rPr>
          <w:sz w:val="19"/>
          <w:szCs w:val="19"/>
        </w:rPr>
        <w:t xml:space="preserve"> Поставщик вправе во внесудебном порядке удержать стоимость убытков и неустойки по Договору из денежных средств, перечисленных Покупателем в счет оплаты за Товар, а также приостановить дальнейшую отгрузку Товара до выполнения Покупателем обязанностей по уплате неустойки и/или компенсации убытков.</w:t>
      </w:r>
    </w:p>
    <w:p w:rsidR="00004BC8" w:rsidRPr="00206585" w:rsidRDefault="00004BC8" w:rsidP="00004BC8">
      <w:pPr>
        <w:numPr>
          <w:ilvl w:val="1"/>
          <w:numId w:val="37"/>
        </w:numPr>
        <w:tabs>
          <w:tab w:val="left" w:pos="1134"/>
        </w:tabs>
        <w:ind w:left="0" w:firstLine="426"/>
        <w:jc w:val="both"/>
        <w:rPr>
          <w:sz w:val="19"/>
          <w:szCs w:val="19"/>
        </w:rPr>
      </w:pPr>
      <w:r w:rsidRPr="00206585">
        <w:rPr>
          <w:sz w:val="19"/>
          <w:szCs w:val="19"/>
        </w:rPr>
        <w:t xml:space="preserve"> Документально подтвержденные транспортные расходы, вызванные ошибочной загрузкой Товара Поставщиком при централизованной доставке либо ненадлежащим качеством Товара относятся на Поставщика.  </w:t>
      </w:r>
    </w:p>
    <w:p w:rsidR="00004BC8" w:rsidRPr="00206585" w:rsidRDefault="00004BC8" w:rsidP="00004BC8">
      <w:pPr>
        <w:tabs>
          <w:tab w:val="left" w:pos="851"/>
        </w:tabs>
        <w:ind w:firstLine="426"/>
        <w:jc w:val="both"/>
        <w:rPr>
          <w:sz w:val="19"/>
          <w:szCs w:val="19"/>
        </w:rPr>
      </w:pPr>
    </w:p>
    <w:p w:rsidR="00004BC8" w:rsidRPr="00206585" w:rsidRDefault="00004BC8" w:rsidP="00004BC8">
      <w:pPr>
        <w:pStyle w:val="aa"/>
        <w:numPr>
          <w:ilvl w:val="0"/>
          <w:numId w:val="32"/>
        </w:numPr>
        <w:ind w:left="0" w:firstLine="0"/>
        <w:jc w:val="center"/>
        <w:rPr>
          <w:b/>
          <w:sz w:val="19"/>
          <w:szCs w:val="19"/>
        </w:rPr>
      </w:pPr>
      <w:r w:rsidRPr="00206585">
        <w:rPr>
          <w:b/>
          <w:sz w:val="19"/>
          <w:szCs w:val="19"/>
        </w:rPr>
        <w:t>РАЗРЕШЕНИЕ СПОРОВ</w:t>
      </w:r>
    </w:p>
    <w:p w:rsidR="00004BC8" w:rsidRPr="00206585" w:rsidRDefault="00004BC8" w:rsidP="00004BC8">
      <w:pPr>
        <w:pStyle w:val="21"/>
        <w:numPr>
          <w:ilvl w:val="1"/>
          <w:numId w:val="32"/>
        </w:numPr>
        <w:tabs>
          <w:tab w:val="clear" w:pos="846"/>
          <w:tab w:val="left" w:pos="0"/>
          <w:tab w:val="left" w:pos="1134"/>
        </w:tabs>
        <w:ind w:left="0" w:firstLine="426"/>
        <w:rPr>
          <w:sz w:val="19"/>
          <w:szCs w:val="19"/>
        </w:rPr>
      </w:pPr>
      <w:r w:rsidRPr="00206585">
        <w:rPr>
          <w:sz w:val="19"/>
          <w:szCs w:val="19"/>
        </w:rPr>
        <w:t>Все споры, возникающие в ходе исполнения настоящего Договора, разрешаются Сторонами в досудебном претензионном порядке. Спор, не урегулированный Сторонами в досудебном претензионном порядке, может быть передан одной из Сторон на разрешение Арбитражного суда города Санкт-Петербурга и Ленинградской области по истечении 15 (пятнадцати) календарных дней со дня направления претензии другой Стороне.</w:t>
      </w:r>
    </w:p>
    <w:p w:rsidR="00004BC8" w:rsidRPr="00206585" w:rsidRDefault="00004BC8" w:rsidP="00004BC8">
      <w:pPr>
        <w:pStyle w:val="21"/>
        <w:tabs>
          <w:tab w:val="left" w:pos="1134"/>
          <w:tab w:val="left" w:pos="3969"/>
        </w:tabs>
        <w:ind w:firstLine="426"/>
        <w:rPr>
          <w:sz w:val="19"/>
          <w:szCs w:val="19"/>
        </w:rPr>
      </w:pPr>
    </w:p>
    <w:p w:rsidR="00004BC8" w:rsidRPr="00206585" w:rsidRDefault="00004BC8" w:rsidP="00004BC8">
      <w:pPr>
        <w:pStyle w:val="21"/>
        <w:tabs>
          <w:tab w:val="left" w:pos="1134"/>
          <w:tab w:val="left" w:pos="3969"/>
        </w:tabs>
        <w:ind w:firstLine="426"/>
        <w:rPr>
          <w:i/>
          <w:sz w:val="19"/>
          <w:szCs w:val="19"/>
        </w:rPr>
      </w:pPr>
      <w:r w:rsidRPr="00206585">
        <w:rPr>
          <w:b/>
          <w:i/>
          <w:sz w:val="19"/>
          <w:szCs w:val="19"/>
        </w:rPr>
        <w:t>ВАРИАНТ п. 7.1. ДОГОВОРА (для Москвы и Московской области):</w:t>
      </w:r>
      <w:r w:rsidRPr="00206585">
        <w:rPr>
          <w:i/>
          <w:sz w:val="19"/>
          <w:szCs w:val="19"/>
        </w:rPr>
        <w:t xml:space="preserve"> </w:t>
      </w:r>
    </w:p>
    <w:p w:rsidR="00004BC8" w:rsidRPr="00206585" w:rsidRDefault="00004BC8" w:rsidP="00004BC8">
      <w:pPr>
        <w:pStyle w:val="21"/>
        <w:tabs>
          <w:tab w:val="left" w:pos="1134"/>
          <w:tab w:val="left" w:pos="3969"/>
        </w:tabs>
        <w:ind w:firstLine="426"/>
        <w:rPr>
          <w:i/>
          <w:sz w:val="19"/>
          <w:szCs w:val="19"/>
        </w:rPr>
      </w:pPr>
      <w:r w:rsidRPr="00206585">
        <w:rPr>
          <w:i/>
          <w:sz w:val="19"/>
          <w:szCs w:val="19"/>
        </w:rPr>
        <w:t xml:space="preserve">7.1. Все споры, возникающие в ходе исполнения настоящего Договора, разрешаются Сторонами в досудебном претензионном порядке. Спор, не урегулированный Сторонами в досудебном претензионном порядке, может быть передан одной из Сторон на разрешение Арбитражного суда Московской области по истечении 15 (пятнадцати) календарных дней со дня направления претензии другой Стороне. </w:t>
      </w:r>
    </w:p>
    <w:p w:rsidR="00004BC8" w:rsidRPr="00206585" w:rsidRDefault="00004BC8" w:rsidP="00004BC8">
      <w:pPr>
        <w:pStyle w:val="21"/>
        <w:tabs>
          <w:tab w:val="left" w:pos="851"/>
        </w:tabs>
        <w:ind w:firstLine="426"/>
        <w:rPr>
          <w:sz w:val="19"/>
          <w:szCs w:val="19"/>
        </w:rPr>
      </w:pPr>
    </w:p>
    <w:p w:rsidR="00004BC8" w:rsidRPr="00206585" w:rsidRDefault="00004BC8" w:rsidP="00004BC8">
      <w:pPr>
        <w:pStyle w:val="aa"/>
        <w:numPr>
          <w:ilvl w:val="0"/>
          <w:numId w:val="32"/>
        </w:numPr>
        <w:ind w:left="0" w:firstLine="0"/>
        <w:jc w:val="center"/>
        <w:rPr>
          <w:b/>
          <w:sz w:val="19"/>
          <w:szCs w:val="19"/>
        </w:rPr>
      </w:pPr>
      <w:r w:rsidRPr="00206585">
        <w:rPr>
          <w:b/>
          <w:sz w:val="19"/>
          <w:szCs w:val="19"/>
        </w:rPr>
        <w:t>СРОК ДЕЙСТВИЯ ДОГОВОРА</w:t>
      </w:r>
    </w:p>
    <w:p w:rsidR="00004BC8" w:rsidRPr="00206585" w:rsidRDefault="00004BC8" w:rsidP="00004BC8">
      <w:pPr>
        <w:numPr>
          <w:ilvl w:val="1"/>
          <w:numId w:val="38"/>
        </w:numPr>
        <w:tabs>
          <w:tab w:val="num" w:pos="1134"/>
        </w:tabs>
        <w:ind w:left="0" w:firstLine="426"/>
        <w:jc w:val="both"/>
        <w:rPr>
          <w:sz w:val="19"/>
          <w:szCs w:val="19"/>
        </w:rPr>
      </w:pPr>
      <w:r w:rsidRPr="00206585">
        <w:rPr>
          <w:sz w:val="19"/>
          <w:szCs w:val="19"/>
        </w:rPr>
        <w:t xml:space="preserve">Договор действует с момента подписания по _________ г. </w:t>
      </w:r>
    </w:p>
    <w:p w:rsidR="00004BC8" w:rsidRPr="00206585" w:rsidRDefault="00004BC8" w:rsidP="00004BC8">
      <w:pPr>
        <w:numPr>
          <w:ilvl w:val="1"/>
          <w:numId w:val="38"/>
        </w:numPr>
        <w:tabs>
          <w:tab w:val="num" w:pos="1134"/>
        </w:tabs>
        <w:ind w:left="0" w:firstLine="426"/>
        <w:jc w:val="both"/>
        <w:rPr>
          <w:sz w:val="19"/>
          <w:szCs w:val="19"/>
        </w:rPr>
      </w:pPr>
      <w:r w:rsidRPr="00206585">
        <w:rPr>
          <w:sz w:val="19"/>
          <w:szCs w:val="19"/>
        </w:rPr>
        <w:t xml:space="preserve">Окончание срока действия Договора не освобождает Стороны от полного исполнения ими обязательств, возникших из условий настоящего Договора в течение срока его действия. </w:t>
      </w:r>
    </w:p>
    <w:p w:rsidR="00004BC8" w:rsidRPr="00206585" w:rsidRDefault="00004BC8" w:rsidP="00004BC8">
      <w:pPr>
        <w:numPr>
          <w:ilvl w:val="1"/>
          <w:numId w:val="38"/>
        </w:numPr>
        <w:tabs>
          <w:tab w:val="num" w:pos="1134"/>
        </w:tabs>
        <w:ind w:left="0" w:firstLine="426"/>
        <w:jc w:val="both"/>
        <w:rPr>
          <w:sz w:val="19"/>
          <w:szCs w:val="19"/>
        </w:rPr>
      </w:pPr>
      <w:r w:rsidRPr="00206585">
        <w:rPr>
          <w:sz w:val="19"/>
          <w:szCs w:val="19"/>
        </w:rPr>
        <w:t>Поставщик вправе в одностороннем внесудебном порядке расторгнуть настоящий Договор при нарушении Покупателем условий отсрочки оплаты поставленного Товара, при выявлении фактов нарушения Покупателем политики продаж Поставщика. Расторжение Договора производится путем направления Поставщиком уведомления в адрес Покупателя о досрочном расторжении Договора. Договор считается расторгнутым с момента получения Покупателем уведомления.</w:t>
      </w:r>
    </w:p>
    <w:p w:rsidR="00004BC8" w:rsidRPr="00206585" w:rsidRDefault="00004BC8" w:rsidP="00004BC8">
      <w:pPr>
        <w:pStyle w:val="aa"/>
        <w:ind w:left="0" w:firstLine="426"/>
        <w:rPr>
          <w:b/>
          <w:sz w:val="19"/>
          <w:szCs w:val="19"/>
        </w:rPr>
      </w:pPr>
    </w:p>
    <w:p w:rsidR="00004BC8" w:rsidRPr="00206585" w:rsidRDefault="00004BC8" w:rsidP="00004BC8">
      <w:pPr>
        <w:pStyle w:val="aa"/>
        <w:numPr>
          <w:ilvl w:val="0"/>
          <w:numId w:val="32"/>
        </w:numPr>
        <w:ind w:left="0" w:firstLine="0"/>
        <w:jc w:val="center"/>
        <w:rPr>
          <w:b/>
          <w:sz w:val="19"/>
          <w:szCs w:val="19"/>
        </w:rPr>
      </w:pPr>
      <w:r w:rsidRPr="00206585">
        <w:rPr>
          <w:b/>
          <w:sz w:val="19"/>
          <w:szCs w:val="19"/>
        </w:rPr>
        <w:t>ЭЛЕКТРОННЫЙ ДОКУМЕНТООБРОТ</w:t>
      </w:r>
    </w:p>
    <w:p w:rsidR="00004BC8" w:rsidRPr="00206585" w:rsidRDefault="00004BC8" w:rsidP="00004BC8">
      <w:pPr>
        <w:jc w:val="both"/>
        <w:rPr>
          <w:sz w:val="19"/>
          <w:szCs w:val="19"/>
        </w:rPr>
      </w:pPr>
    </w:p>
    <w:p w:rsidR="00004BC8" w:rsidRPr="00206585" w:rsidRDefault="00004BC8" w:rsidP="00004BC8">
      <w:pPr>
        <w:pStyle w:val="aa"/>
        <w:numPr>
          <w:ilvl w:val="0"/>
          <w:numId w:val="38"/>
        </w:numPr>
        <w:jc w:val="both"/>
        <w:rPr>
          <w:vanish/>
          <w:sz w:val="19"/>
          <w:szCs w:val="19"/>
        </w:rPr>
      </w:pPr>
    </w:p>
    <w:p w:rsidR="00004BC8" w:rsidRPr="00206585" w:rsidRDefault="00004BC8" w:rsidP="00004BC8">
      <w:pPr>
        <w:numPr>
          <w:ilvl w:val="1"/>
          <w:numId w:val="38"/>
        </w:numPr>
        <w:tabs>
          <w:tab w:val="num" w:pos="1134"/>
        </w:tabs>
        <w:ind w:left="0" w:firstLine="426"/>
        <w:jc w:val="both"/>
        <w:rPr>
          <w:sz w:val="19"/>
          <w:szCs w:val="19"/>
        </w:rPr>
      </w:pPr>
      <w:r w:rsidRPr="00206585">
        <w:rPr>
          <w:sz w:val="19"/>
          <w:szCs w:val="19"/>
        </w:rPr>
        <w:t xml:space="preserve">Стороны согласовали указанный в настоящем разделе порядок обмена документами с применением электронного документооборота. Настоящий раздел Договора применяется к отношениям Сторон по Договору только в случае, если Покупатель подал заявку на применение электронного документооборота по форме приложения № 3 к Договору, а Поставщик согласовал такую заявку. </w:t>
      </w:r>
    </w:p>
    <w:p w:rsidR="00004BC8" w:rsidRPr="00206585" w:rsidRDefault="00004BC8" w:rsidP="00004BC8">
      <w:pPr>
        <w:numPr>
          <w:ilvl w:val="1"/>
          <w:numId w:val="38"/>
        </w:numPr>
        <w:tabs>
          <w:tab w:val="num" w:pos="1134"/>
        </w:tabs>
        <w:ind w:left="0" w:firstLine="426"/>
        <w:jc w:val="both"/>
        <w:rPr>
          <w:sz w:val="19"/>
          <w:szCs w:val="19"/>
        </w:rPr>
      </w:pPr>
      <w:r w:rsidRPr="00206585">
        <w:rPr>
          <w:sz w:val="19"/>
          <w:szCs w:val="19"/>
        </w:rPr>
        <w:t>Документы, указанные в п. 9.3 Договора, считаются направленными и подписанными надлежащим образом, если они направлены и приняты с помощью системы юридически значимого обмена электронными документами доверенных операторов ЭДО ФНС РФ (далее Система ЭДО) и подписаны квалифицированной электронной подписью (далее Электронные документы). Датой получения таких документов считается дата в извещении о получении, которое сформировано в Системе ЭДО.</w:t>
      </w:r>
    </w:p>
    <w:p w:rsidR="00004BC8" w:rsidRPr="00206585" w:rsidRDefault="00004BC8" w:rsidP="00004BC8">
      <w:pPr>
        <w:numPr>
          <w:ilvl w:val="1"/>
          <w:numId w:val="38"/>
        </w:numPr>
        <w:tabs>
          <w:tab w:val="num" w:pos="1134"/>
        </w:tabs>
        <w:ind w:left="0" w:firstLine="426"/>
        <w:jc w:val="both"/>
        <w:rPr>
          <w:sz w:val="19"/>
          <w:szCs w:val="19"/>
        </w:rPr>
      </w:pPr>
      <w:r w:rsidRPr="00206585">
        <w:rPr>
          <w:sz w:val="19"/>
          <w:szCs w:val="19"/>
        </w:rPr>
        <w:t xml:space="preserve">Стороны пришли к соглашению принимать в качестве Электронных документов следующие первичные бухгалтерские и иные документы, оформляемые во исполнение Договора: </w:t>
      </w:r>
      <w:r w:rsidRPr="00206585">
        <w:rPr>
          <w:b/>
          <w:sz w:val="19"/>
          <w:szCs w:val="19"/>
        </w:rPr>
        <w:t>документы об отгрузке (передаче) Товара, в том числе накладные, включая накладные по форме ТОРГ-12, документы о передаче имущественных прав, документы об оказании услуг, универсальные передаточные документы, счета-фактуры, корректировочные счета-фактуры, документы об изменении стоимости Товара и услуг, включающие в себя корректировочные счета-фактуры, универсальные корректировочные документы</w:t>
      </w:r>
      <w:r w:rsidRPr="00206585">
        <w:rPr>
          <w:sz w:val="19"/>
          <w:szCs w:val="19"/>
        </w:rPr>
        <w:t>.</w:t>
      </w:r>
    </w:p>
    <w:p w:rsidR="00004BC8" w:rsidRPr="00206585" w:rsidRDefault="00004BC8" w:rsidP="00004BC8">
      <w:pPr>
        <w:tabs>
          <w:tab w:val="num" w:pos="1134"/>
        </w:tabs>
        <w:ind w:firstLine="426"/>
        <w:jc w:val="both"/>
        <w:rPr>
          <w:sz w:val="19"/>
          <w:szCs w:val="19"/>
        </w:rPr>
      </w:pPr>
      <w:r w:rsidRPr="00206585">
        <w:rPr>
          <w:sz w:val="19"/>
          <w:szCs w:val="19"/>
        </w:rPr>
        <w:t>Указанный перечень Электронных документов может быть расширен по инициативе Поставщика путем направления Покупателю соответствующего информационного письма не позднее, чем за 5 (пять) рабочих дней до даты введения нового Электронного документа. В случае отказа от расширения перечня Электронных документов Покупатель обязуется направить данный отказ в письменном виде в течение 3 (трех) рабочих дней после получения уведомления о расширении перечня. Если Покупатель не направил Поставщику такой отказ, перечень Электронных документов считается расширенным.</w:t>
      </w:r>
    </w:p>
    <w:p w:rsidR="00004BC8" w:rsidRPr="00206585" w:rsidRDefault="00004BC8" w:rsidP="00004BC8">
      <w:pPr>
        <w:tabs>
          <w:tab w:val="num" w:pos="426"/>
        </w:tabs>
        <w:jc w:val="both"/>
        <w:rPr>
          <w:sz w:val="19"/>
          <w:szCs w:val="19"/>
        </w:rPr>
      </w:pPr>
      <w:r w:rsidRPr="00206585">
        <w:rPr>
          <w:sz w:val="19"/>
          <w:szCs w:val="19"/>
        </w:rPr>
        <w:tab/>
        <w:t>Стороны признают, что Электронные документы юридически эквивалентны документам на бумажных носителях, заверенным соответствующими подписями и оттиском печатей Сторон.</w:t>
      </w:r>
    </w:p>
    <w:p w:rsidR="00004BC8" w:rsidRPr="00206585" w:rsidRDefault="00004BC8" w:rsidP="00004BC8">
      <w:pPr>
        <w:numPr>
          <w:ilvl w:val="1"/>
          <w:numId w:val="38"/>
        </w:numPr>
        <w:tabs>
          <w:tab w:val="num" w:pos="1134"/>
        </w:tabs>
        <w:ind w:left="0" w:firstLine="426"/>
        <w:jc w:val="both"/>
        <w:rPr>
          <w:sz w:val="19"/>
          <w:szCs w:val="19"/>
        </w:rPr>
      </w:pPr>
      <w:r w:rsidRPr="00206585">
        <w:rPr>
          <w:sz w:val="19"/>
          <w:szCs w:val="19"/>
        </w:rPr>
        <w:t>Стороны признают, что использование технических средств, используемых для формирования Электронных документов в Системе ЭДО, достаточно для обеспечения конфиденциальности информационного взаимодействия Сторон, а также для подтверждения того, что:</w:t>
      </w:r>
    </w:p>
    <w:p w:rsidR="00004BC8" w:rsidRPr="00206585" w:rsidRDefault="00004BC8" w:rsidP="00004BC8">
      <w:pPr>
        <w:tabs>
          <w:tab w:val="num" w:pos="1134"/>
        </w:tabs>
        <w:ind w:firstLine="426"/>
        <w:jc w:val="both"/>
        <w:rPr>
          <w:sz w:val="19"/>
          <w:szCs w:val="19"/>
        </w:rPr>
      </w:pPr>
      <w:r w:rsidRPr="00206585">
        <w:rPr>
          <w:sz w:val="19"/>
          <w:szCs w:val="19"/>
        </w:rPr>
        <w:t>- Электронный   документ   исходит   от   Стороны,   его   передавшей   (подтверждение авторства документа);</w:t>
      </w:r>
    </w:p>
    <w:p w:rsidR="00004BC8" w:rsidRPr="00206585" w:rsidRDefault="00004BC8" w:rsidP="00004BC8">
      <w:pPr>
        <w:tabs>
          <w:tab w:val="num" w:pos="1134"/>
        </w:tabs>
        <w:ind w:firstLine="426"/>
        <w:jc w:val="both"/>
        <w:rPr>
          <w:sz w:val="19"/>
          <w:szCs w:val="19"/>
        </w:rPr>
      </w:pPr>
      <w:r w:rsidRPr="00206585">
        <w:rPr>
          <w:sz w:val="19"/>
          <w:szCs w:val="19"/>
        </w:rPr>
        <w:t>- Электронный     документ     не     претерпел     изменений      при     информационном взаимодействии Сторон (подтверждение   целостности   и   подлинности документа).</w:t>
      </w:r>
    </w:p>
    <w:p w:rsidR="00004BC8" w:rsidRPr="00206585" w:rsidRDefault="00004BC8" w:rsidP="00004BC8">
      <w:pPr>
        <w:numPr>
          <w:ilvl w:val="1"/>
          <w:numId w:val="38"/>
        </w:numPr>
        <w:tabs>
          <w:tab w:val="num" w:pos="1134"/>
        </w:tabs>
        <w:ind w:left="0" w:firstLine="426"/>
        <w:jc w:val="both"/>
        <w:rPr>
          <w:sz w:val="19"/>
          <w:szCs w:val="19"/>
        </w:rPr>
      </w:pPr>
      <w:r w:rsidRPr="00206585">
        <w:rPr>
          <w:sz w:val="19"/>
          <w:szCs w:val="19"/>
        </w:rPr>
        <w:t>Стороны признают юридически значимым документом, подтверждающим осуществление действий в Системе ЭДО, автоматически сформированный в указанной системе отчет, содержащий информацию о:</w:t>
      </w:r>
    </w:p>
    <w:p w:rsidR="00004BC8" w:rsidRPr="00206585" w:rsidRDefault="00004BC8" w:rsidP="00004BC8">
      <w:pPr>
        <w:tabs>
          <w:tab w:val="num" w:pos="1134"/>
        </w:tabs>
        <w:ind w:firstLine="426"/>
        <w:jc w:val="both"/>
        <w:rPr>
          <w:sz w:val="19"/>
          <w:szCs w:val="19"/>
        </w:rPr>
      </w:pPr>
      <w:r w:rsidRPr="00206585">
        <w:rPr>
          <w:sz w:val="19"/>
          <w:szCs w:val="19"/>
        </w:rPr>
        <w:t>-  дате и времени размещения информации Поставщиком;</w:t>
      </w:r>
    </w:p>
    <w:p w:rsidR="00004BC8" w:rsidRPr="00206585" w:rsidRDefault="00004BC8" w:rsidP="00004BC8">
      <w:pPr>
        <w:tabs>
          <w:tab w:val="num" w:pos="1134"/>
        </w:tabs>
        <w:ind w:firstLine="426"/>
        <w:jc w:val="both"/>
        <w:rPr>
          <w:sz w:val="19"/>
          <w:szCs w:val="19"/>
        </w:rPr>
      </w:pPr>
      <w:r w:rsidRPr="00206585">
        <w:rPr>
          <w:sz w:val="19"/>
          <w:szCs w:val="19"/>
        </w:rPr>
        <w:t>-  дате и времени размещения информации Покупателем;</w:t>
      </w:r>
    </w:p>
    <w:p w:rsidR="00004BC8" w:rsidRPr="00206585" w:rsidRDefault="00004BC8" w:rsidP="00004BC8">
      <w:pPr>
        <w:tabs>
          <w:tab w:val="num" w:pos="1134"/>
        </w:tabs>
        <w:ind w:firstLine="426"/>
        <w:jc w:val="both"/>
        <w:rPr>
          <w:sz w:val="19"/>
          <w:szCs w:val="19"/>
        </w:rPr>
      </w:pPr>
      <w:r w:rsidRPr="00206585">
        <w:rPr>
          <w:sz w:val="19"/>
          <w:szCs w:val="19"/>
        </w:rPr>
        <w:t>-  дате и времени ознакомления Покупателя с информацией Поставщика;</w:t>
      </w:r>
    </w:p>
    <w:p w:rsidR="00004BC8" w:rsidRPr="00206585" w:rsidRDefault="00004BC8" w:rsidP="00004BC8">
      <w:pPr>
        <w:tabs>
          <w:tab w:val="num" w:pos="1134"/>
        </w:tabs>
        <w:ind w:firstLine="426"/>
        <w:jc w:val="both"/>
        <w:rPr>
          <w:sz w:val="19"/>
          <w:szCs w:val="19"/>
        </w:rPr>
      </w:pPr>
      <w:r w:rsidRPr="00206585">
        <w:rPr>
          <w:sz w:val="19"/>
          <w:szCs w:val="19"/>
        </w:rPr>
        <w:t>-  дате и времени ознакомления Поставщика с информацией Покупателя (далее Отчет).</w:t>
      </w:r>
    </w:p>
    <w:p w:rsidR="00004BC8" w:rsidRPr="00206585" w:rsidRDefault="00004BC8" w:rsidP="00004BC8">
      <w:pPr>
        <w:tabs>
          <w:tab w:val="num" w:pos="1134"/>
        </w:tabs>
        <w:ind w:firstLine="426"/>
        <w:jc w:val="both"/>
        <w:rPr>
          <w:sz w:val="19"/>
          <w:szCs w:val="19"/>
        </w:rPr>
      </w:pPr>
      <w:r w:rsidRPr="00206585">
        <w:rPr>
          <w:sz w:val="19"/>
          <w:szCs w:val="19"/>
        </w:rPr>
        <w:t>Стороны признают, что используемых в указанной электронной системы технических средств достаточно для подтверждения подлинности Отчета.</w:t>
      </w:r>
    </w:p>
    <w:p w:rsidR="00004BC8" w:rsidRPr="00206585" w:rsidRDefault="00004BC8" w:rsidP="00004BC8">
      <w:pPr>
        <w:numPr>
          <w:ilvl w:val="1"/>
          <w:numId w:val="38"/>
        </w:numPr>
        <w:tabs>
          <w:tab w:val="num" w:pos="1134"/>
        </w:tabs>
        <w:ind w:left="0" w:firstLine="426"/>
        <w:jc w:val="both"/>
        <w:rPr>
          <w:sz w:val="19"/>
          <w:szCs w:val="19"/>
        </w:rPr>
      </w:pPr>
      <w:r w:rsidRPr="00206585">
        <w:rPr>
          <w:sz w:val="19"/>
          <w:szCs w:val="19"/>
        </w:rPr>
        <w:t>Покупатель обязуется обеспечить возможность направления Поставщику и получения от Поставщика Электронных документов путем использования той Системы ЭДО, которую использует Поставщик. Покупатель самостоятельно предпринимает действия для организации такой возможности и несет необходимые расходы, в том числе расходы на подключение к Системе ЭДО Поставщика, заключение  лицензионных договоров с оператором Системы ЭДО на право использования программного обеспечения, оформление квалифицированной электронной подписи.</w:t>
      </w:r>
    </w:p>
    <w:p w:rsidR="00004BC8" w:rsidRPr="00206585" w:rsidRDefault="00004BC8" w:rsidP="00004BC8">
      <w:pPr>
        <w:numPr>
          <w:ilvl w:val="1"/>
          <w:numId w:val="38"/>
        </w:numPr>
        <w:tabs>
          <w:tab w:val="num" w:pos="1134"/>
        </w:tabs>
        <w:ind w:left="0" w:firstLine="426"/>
        <w:jc w:val="both"/>
        <w:rPr>
          <w:sz w:val="19"/>
          <w:szCs w:val="19"/>
        </w:rPr>
      </w:pPr>
      <w:r w:rsidRPr="00206585">
        <w:rPr>
          <w:sz w:val="19"/>
          <w:szCs w:val="19"/>
        </w:rPr>
        <w:t xml:space="preserve">Стороны допускают обмен через Систему ЭДО как формализованными, так и неформализованными электронными документами. Формализованные электронные документы - электронные документы, для которых российскими нормативно-правовыми актами установлены электронные форматы. </w:t>
      </w:r>
    </w:p>
    <w:p w:rsidR="00004BC8" w:rsidRPr="00206585" w:rsidRDefault="00004BC8" w:rsidP="00004BC8">
      <w:pPr>
        <w:numPr>
          <w:ilvl w:val="1"/>
          <w:numId w:val="38"/>
        </w:numPr>
        <w:tabs>
          <w:tab w:val="num" w:pos="1134"/>
        </w:tabs>
        <w:ind w:left="0" w:firstLine="426"/>
        <w:jc w:val="both"/>
        <w:rPr>
          <w:sz w:val="19"/>
          <w:szCs w:val="19"/>
        </w:rPr>
      </w:pPr>
      <w:r w:rsidRPr="00206585">
        <w:rPr>
          <w:sz w:val="19"/>
          <w:szCs w:val="19"/>
        </w:rPr>
        <w:t xml:space="preserve">Электронные документы оформляются Сторонами с использованием системы ЭДО в порядке,  предусмотренном законодательством Российской Федерации. </w:t>
      </w:r>
    </w:p>
    <w:p w:rsidR="00004BC8" w:rsidRPr="00206585" w:rsidRDefault="00004BC8" w:rsidP="00004BC8">
      <w:pPr>
        <w:numPr>
          <w:ilvl w:val="1"/>
          <w:numId w:val="38"/>
        </w:numPr>
        <w:tabs>
          <w:tab w:val="num" w:pos="1134"/>
        </w:tabs>
        <w:ind w:left="0" w:firstLine="426"/>
        <w:jc w:val="both"/>
        <w:rPr>
          <w:sz w:val="19"/>
          <w:szCs w:val="19"/>
        </w:rPr>
      </w:pPr>
      <w:r w:rsidRPr="00206585">
        <w:rPr>
          <w:sz w:val="19"/>
          <w:szCs w:val="19"/>
        </w:rPr>
        <w:t xml:space="preserve">Стороны договорились, что счета-фактуры и накладные по форме ТОРГ-12 или УПД направляются Поставщиком Покупателю через систему ЭДО в день отгрузки. Датой подписания документов в электронной форме считается дата их отправления другой Стороне через систему ЭДО. </w:t>
      </w:r>
    </w:p>
    <w:p w:rsidR="00004BC8" w:rsidRPr="00206585" w:rsidRDefault="00004BC8" w:rsidP="00004BC8">
      <w:pPr>
        <w:numPr>
          <w:ilvl w:val="1"/>
          <w:numId w:val="38"/>
        </w:numPr>
        <w:tabs>
          <w:tab w:val="num" w:pos="1134"/>
        </w:tabs>
        <w:ind w:left="0" w:firstLine="426"/>
        <w:jc w:val="both"/>
        <w:rPr>
          <w:sz w:val="19"/>
          <w:szCs w:val="19"/>
        </w:rPr>
      </w:pPr>
      <w:r w:rsidRPr="00206585">
        <w:rPr>
          <w:sz w:val="19"/>
          <w:szCs w:val="19"/>
        </w:rPr>
        <w:t>При  использовании  квалифицированных электронных подписей  Стороны настоящего соглашения обязаны:</w:t>
      </w:r>
    </w:p>
    <w:p w:rsidR="00004BC8" w:rsidRPr="00206585" w:rsidRDefault="00004BC8" w:rsidP="00004BC8">
      <w:pPr>
        <w:tabs>
          <w:tab w:val="num" w:pos="1134"/>
        </w:tabs>
        <w:ind w:firstLine="426"/>
        <w:jc w:val="both"/>
        <w:rPr>
          <w:sz w:val="19"/>
          <w:szCs w:val="19"/>
        </w:rPr>
      </w:pPr>
      <w:r w:rsidRPr="00206585">
        <w:rPr>
          <w:sz w:val="19"/>
          <w:szCs w:val="19"/>
        </w:rPr>
        <w:t>- обеспечивать конфиденциальность ключей электронных подписей в частности не допускать использования принадлежащих им ключей электронных подписей без их согласия;</w:t>
      </w:r>
    </w:p>
    <w:p w:rsidR="00004BC8" w:rsidRPr="00206585" w:rsidRDefault="00004BC8" w:rsidP="00004BC8">
      <w:pPr>
        <w:tabs>
          <w:tab w:val="num" w:pos="1134"/>
        </w:tabs>
        <w:ind w:firstLine="426"/>
        <w:jc w:val="both"/>
        <w:rPr>
          <w:sz w:val="19"/>
          <w:szCs w:val="19"/>
        </w:rPr>
      </w:pPr>
      <w:r w:rsidRPr="00206585">
        <w:rPr>
          <w:sz w:val="19"/>
          <w:szCs w:val="19"/>
        </w:rPr>
        <w:t>- уведомлять вторую Сторону, удостоверяющий центр, выдавший сертификат ключа электронной подписи (далее сертификат),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004BC8" w:rsidRPr="00206585" w:rsidRDefault="00004BC8" w:rsidP="00004BC8">
      <w:pPr>
        <w:tabs>
          <w:tab w:val="num" w:pos="1134"/>
        </w:tabs>
        <w:ind w:firstLine="426"/>
        <w:jc w:val="both"/>
        <w:rPr>
          <w:sz w:val="19"/>
          <w:szCs w:val="19"/>
        </w:rPr>
      </w:pPr>
      <w:r w:rsidRPr="00206585">
        <w:rPr>
          <w:sz w:val="19"/>
          <w:szCs w:val="19"/>
        </w:rPr>
        <w:t>- не использовать ключ электронной подписи при наличии оснований полагать, что конфиденциальность данного ключа нарушена;</w:t>
      </w:r>
    </w:p>
    <w:p w:rsidR="00004BC8" w:rsidRPr="00206585" w:rsidRDefault="00004BC8" w:rsidP="00004BC8">
      <w:pPr>
        <w:tabs>
          <w:tab w:val="num" w:pos="1134"/>
        </w:tabs>
        <w:ind w:firstLine="426"/>
        <w:jc w:val="both"/>
        <w:rPr>
          <w:sz w:val="19"/>
          <w:szCs w:val="19"/>
        </w:rPr>
      </w:pPr>
      <w:r w:rsidRPr="00206585">
        <w:rPr>
          <w:sz w:val="19"/>
          <w:szCs w:val="19"/>
        </w:rPr>
        <w:t xml:space="preserve">-  использовать для создания и проверки квалифицированных электронных подписей, создания ключей электронных подписей и ключей их проверки сертифицированные в соответствии с требованиями законодательства РФ средства электронной подписи. </w:t>
      </w:r>
    </w:p>
    <w:p w:rsidR="00004BC8" w:rsidRPr="00206585" w:rsidRDefault="00004BC8" w:rsidP="00004BC8">
      <w:pPr>
        <w:tabs>
          <w:tab w:val="num" w:pos="1134"/>
        </w:tabs>
        <w:ind w:firstLine="426"/>
        <w:jc w:val="both"/>
        <w:rPr>
          <w:sz w:val="19"/>
          <w:szCs w:val="19"/>
        </w:rPr>
      </w:pPr>
      <w:r w:rsidRPr="00206585">
        <w:rPr>
          <w:sz w:val="19"/>
          <w:szCs w:val="19"/>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004BC8" w:rsidRPr="00206585" w:rsidRDefault="00004BC8" w:rsidP="00004BC8">
      <w:pPr>
        <w:tabs>
          <w:tab w:val="num" w:pos="1134"/>
        </w:tabs>
        <w:ind w:firstLine="426"/>
        <w:jc w:val="both"/>
        <w:rPr>
          <w:sz w:val="19"/>
          <w:szCs w:val="19"/>
        </w:rPr>
      </w:pPr>
      <w:r w:rsidRPr="00206585">
        <w:rPr>
          <w:sz w:val="19"/>
          <w:szCs w:val="19"/>
        </w:rPr>
        <w:t>-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04BC8" w:rsidRPr="00206585" w:rsidRDefault="00004BC8" w:rsidP="00004BC8">
      <w:pPr>
        <w:tabs>
          <w:tab w:val="num" w:pos="1134"/>
        </w:tabs>
        <w:ind w:firstLine="426"/>
        <w:jc w:val="both"/>
        <w:rPr>
          <w:sz w:val="19"/>
          <w:szCs w:val="19"/>
        </w:rPr>
      </w:pPr>
      <w:r w:rsidRPr="00206585">
        <w:rPr>
          <w:sz w:val="19"/>
          <w:szCs w:val="19"/>
        </w:rPr>
        <w:t>-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004BC8" w:rsidRPr="00206585" w:rsidRDefault="00004BC8" w:rsidP="00004BC8">
      <w:pPr>
        <w:tabs>
          <w:tab w:val="num" w:pos="1134"/>
        </w:tabs>
        <w:ind w:firstLine="426"/>
        <w:jc w:val="both"/>
        <w:rPr>
          <w:sz w:val="19"/>
          <w:szCs w:val="19"/>
        </w:rPr>
      </w:pPr>
      <w:r w:rsidRPr="00206585">
        <w:rPr>
          <w:sz w:val="19"/>
          <w:szCs w:val="19"/>
        </w:rPr>
        <w:t>-  имеется положительный результат проверки принадлежности владельцу сертификата,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сертифицированных средств электронной подписи, и с использованием сертификата лица, подписавшего электронный документ;</w:t>
      </w:r>
    </w:p>
    <w:p w:rsidR="00004BC8" w:rsidRPr="00206585" w:rsidRDefault="00004BC8" w:rsidP="00004BC8">
      <w:pPr>
        <w:tabs>
          <w:tab w:val="num" w:pos="1134"/>
        </w:tabs>
        <w:ind w:firstLine="426"/>
        <w:jc w:val="both"/>
        <w:rPr>
          <w:sz w:val="19"/>
          <w:szCs w:val="19"/>
        </w:rPr>
      </w:pPr>
      <w:r w:rsidRPr="00206585">
        <w:rPr>
          <w:sz w:val="19"/>
          <w:szCs w:val="19"/>
        </w:rPr>
        <w:t>- квалифицированная электронная подпись используется с учетом ограничений, содержащихся в сертификате лица, подписывающего электронный документ (если такие ограничения установлены).</w:t>
      </w:r>
    </w:p>
    <w:p w:rsidR="00004BC8" w:rsidRPr="00206585" w:rsidRDefault="00004BC8" w:rsidP="00004BC8">
      <w:pPr>
        <w:tabs>
          <w:tab w:val="num" w:pos="1134"/>
        </w:tabs>
        <w:ind w:firstLine="426"/>
        <w:jc w:val="both"/>
        <w:rPr>
          <w:sz w:val="19"/>
          <w:szCs w:val="19"/>
        </w:rPr>
      </w:pPr>
      <w:r w:rsidRPr="00206585">
        <w:rPr>
          <w:sz w:val="19"/>
          <w:szCs w:val="19"/>
        </w:rPr>
        <w:t>Стороны обязуются информировать друг друга о полномочиях владельцев сертификатов, а также об ограничениях в использовании сертификатов.</w:t>
      </w:r>
    </w:p>
    <w:p w:rsidR="00004BC8" w:rsidRPr="00206585" w:rsidRDefault="00004BC8" w:rsidP="00004BC8">
      <w:pPr>
        <w:numPr>
          <w:ilvl w:val="1"/>
          <w:numId w:val="38"/>
        </w:numPr>
        <w:tabs>
          <w:tab w:val="num" w:pos="1134"/>
        </w:tabs>
        <w:ind w:left="0" w:firstLine="426"/>
        <w:jc w:val="both"/>
        <w:rPr>
          <w:sz w:val="19"/>
          <w:szCs w:val="19"/>
        </w:rPr>
      </w:pPr>
      <w:r w:rsidRPr="00206585">
        <w:rPr>
          <w:sz w:val="19"/>
          <w:szCs w:val="19"/>
        </w:rPr>
        <w:t xml:space="preserve">Стороны обязаны информировать друг друга о невозможности обмена документами в электронном виде, в случае технического сбоя внутренних систем Стороны. В этом случае в период действия такого сбоя Стороны производят обмен документами на бумажных носителях. </w:t>
      </w:r>
    </w:p>
    <w:p w:rsidR="00004BC8" w:rsidRPr="00206585" w:rsidRDefault="00004BC8" w:rsidP="00004BC8">
      <w:pPr>
        <w:pStyle w:val="aa"/>
        <w:ind w:left="0" w:firstLine="426"/>
        <w:rPr>
          <w:b/>
          <w:sz w:val="19"/>
          <w:szCs w:val="19"/>
        </w:rPr>
      </w:pPr>
    </w:p>
    <w:p w:rsidR="00004BC8" w:rsidRPr="00206585" w:rsidRDefault="00004BC8" w:rsidP="00004BC8">
      <w:pPr>
        <w:pStyle w:val="aa"/>
        <w:numPr>
          <w:ilvl w:val="0"/>
          <w:numId w:val="32"/>
        </w:numPr>
        <w:ind w:left="0" w:firstLine="0"/>
        <w:jc w:val="center"/>
        <w:rPr>
          <w:b/>
          <w:sz w:val="19"/>
          <w:szCs w:val="19"/>
        </w:rPr>
      </w:pPr>
      <w:r w:rsidRPr="00206585">
        <w:rPr>
          <w:b/>
          <w:sz w:val="19"/>
          <w:szCs w:val="19"/>
        </w:rPr>
        <w:t>ПРОЧИЕ УСЛОВИЯ</w:t>
      </w:r>
    </w:p>
    <w:p w:rsidR="00004BC8" w:rsidRPr="00206585" w:rsidRDefault="00004BC8" w:rsidP="00004BC8">
      <w:pPr>
        <w:pStyle w:val="aa"/>
        <w:numPr>
          <w:ilvl w:val="0"/>
          <w:numId w:val="30"/>
        </w:numPr>
        <w:tabs>
          <w:tab w:val="num" w:pos="1134"/>
        </w:tabs>
        <w:ind w:left="0" w:firstLine="426"/>
        <w:jc w:val="both"/>
        <w:rPr>
          <w:vanish/>
          <w:sz w:val="19"/>
          <w:szCs w:val="19"/>
        </w:rPr>
      </w:pPr>
      <w:bookmarkStart w:id="0" w:name="OLE_LINK2"/>
      <w:bookmarkStart w:id="1" w:name="OLE_LINK1"/>
    </w:p>
    <w:p w:rsidR="00004BC8" w:rsidRPr="00206585" w:rsidRDefault="00004BC8" w:rsidP="00004BC8">
      <w:pPr>
        <w:pStyle w:val="aa"/>
        <w:numPr>
          <w:ilvl w:val="0"/>
          <w:numId w:val="30"/>
        </w:numPr>
        <w:tabs>
          <w:tab w:val="num" w:pos="1134"/>
        </w:tabs>
        <w:ind w:left="0" w:firstLine="426"/>
        <w:jc w:val="both"/>
        <w:rPr>
          <w:vanish/>
          <w:sz w:val="19"/>
          <w:szCs w:val="19"/>
        </w:rPr>
      </w:pPr>
    </w:p>
    <w:p w:rsidR="00004BC8" w:rsidRPr="00206585" w:rsidRDefault="00004BC8" w:rsidP="00004BC8">
      <w:pPr>
        <w:numPr>
          <w:ilvl w:val="1"/>
          <w:numId w:val="30"/>
        </w:numPr>
        <w:tabs>
          <w:tab w:val="num" w:pos="1134"/>
        </w:tabs>
        <w:ind w:left="0" w:firstLine="426"/>
        <w:jc w:val="both"/>
        <w:rPr>
          <w:sz w:val="19"/>
          <w:szCs w:val="19"/>
        </w:rPr>
      </w:pPr>
      <w:r w:rsidRPr="00206585">
        <w:rPr>
          <w:sz w:val="19"/>
          <w:szCs w:val="19"/>
        </w:rPr>
        <w:t>Для Сторон обязательна сверка взаимных расчётов, осуществляемая   по требованию любой из Сторон. Сторона, получившая Акт от другой Стороны, обязана сверить расчеты, подписать Акт или направить возражения по представленному Акту в течение 5 (пяти) рабочих дней от даты получения Акта. В случае неподтверждения Акта или непредставления возражений в указанный срок, Акт считается признанным Сторонами.</w:t>
      </w:r>
    </w:p>
    <w:p w:rsidR="00004BC8" w:rsidRPr="00206585" w:rsidRDefault="00004BC8" w:rsidP="00004BC8">
      <w:pPr>
        <w:numPr>
          <w:ilvl w:val="1"/>
          <w:numId w:val="30"/>
        </w:numPr>
        <w:tabs>
          <w:tab w:val="num" w:pos="1134"/>
        </w:tabs>
        <w:ind w:left="0" w:firstLine="426"/>
        <w:jc w:val="both"/>
        <w:rPr>
          <w:sz w:val="19"/>
          <w:szCs w:val="19"/>
        </w:rPr>
      </w:pPr>
      <w:r w:rsidRPr="00206585">
        <w:rPr>
          <w:sz w:val="19"/>
          <w:szCs w:val="19"/>
        </w:rPr>
        <w:t>Стороны договорились признавать факсимильные копии Оперативных заявок, Предварительных заявок, Заявок на образцы и Заявок на поставку товара железнодорожным транспортом оригинальными.</w:t>
      </w:r>
    </w:p>
    <w:p w:rsidR="00004BC8" w:rsidRPr="00206585" w:rsidRDefault="00004BC8" w:rsidP="00004BC8">
      <w:pPr>
        <w:numPr>
          <w:ilvl w:val="1"/>
          <w:numId w:val="30"/>
        </w:numPr>
        <w:tabs>
          <w:tab w:val="num" w:pos="1134"/>
        </w:tabs>
        <w:ind w:left="0" w:firstLine="426"/>
        <w:jc w:val="both"/>
        <w:rPr>
          <w:sz w:val="19"/>
          <w:szCs w:val="19"/>
        </w:rPr>
      </w:pPr>
      <w:r w:rsidRPr="00206585">
        <w:rPr>
          <w:sz w:val="19"/>
          <w:szCs w:val="19"/>
        </w:rPr>
        <w:t xml:space="preserve">Ответственность Поставщика (убытки, неустойка, иные штрафные санкции) по настоящему Договору ограничивается размером стоимости поставленной по настоящему Договору партии Товара, в отношении которой Поставщиком допущены соответствующие нарушения. Факсимильные копии документов, копии документов, переданные посредством использования электронной почты, имеют юридическую силу до момента получения оригинала такого документа. Оригиналы документов должны быть переданы в течение 10 (десяти) рабочих дней от даты получения копии. </w:t>
      </w:r>
    </w:p>
    <w:p w:rsidR="00004BC8" w:rsidRPr="00206585" w:rsidRDefault="00004BC8" w:rsidP="00004BC8">
      <w:pPr>
        <w:numPr>
          <w:ilvl w:val="1"/>
          <w:numId w:val="30"/>
        </w:numPr>
        <w:tabs>
          <w:tab w:val="num" w:pos="1134"/>
        </w:tabs>
        <w:ind w:left="0" w:firstLine="426"/>
        <w:jc w:val="both"/>
        <w:rPr>
          <w:sz w:val="19"/>
          <w:szCs w:val="19"/>
        </w:rPr>
      </w:pPr>
      <w:r w:rsidRPr="00206585">
        <w:rPr>
          <w:sz w:val="19"/>
          <w:szCs w:val="19"/>
        </w:rPr>
        <w:t>Для заверения накладных Стороны вправе применять штампы (в т.ч. квадратные, прямоугольные, с указанием номера участка, фирменного наименования, должности и т.д.), а также согласовать исчерпывающий перечень их образцов или запрет на их использование. Накладные, составленные с применением штампа, считаются оформленными надлежащим образом, и устанавливают факт приёма Товара, если не будет доказана умышленная вина Поставщика в отгрузке Товара ненадлежащему лицу.</w:t>
      </w:r>
    </w:p>
    <w:p w:rsidR="00004BC8" w:rsidRPr="00206585" w:rsidRDefault="00004BC8" w:rsidP="00004BC8">
      <w:pPr>
        <w:numPr>
          <w:ilvl w:val="1"/>
          <w:numId w:val="30"/>
        </w:numPr>
        <w:tabs>
          <w:tab w:val="num" w:pos="1134"/>
        </w:tabs>
        <w:ind w:left="0" w:firstLine="426"/>
        <w:jc w:val="both"/>
        <w:rPr>
          <w:sz w:val="19"/>
          <w:szCs w:val="19"/>
        </w:rPr>
      </w:pPr>
      <w:r w:rsidRPr="00206585">
        <w:rPr>
          <w:sz w:val="19"/>
          <w:szCs w:val="19"/>
        </w:rPr>
        <w:t>В случаях, не предусмотренных Договором, Стороны руководствуются действующим законодательством РФ.</w:t>
      </w:r>
    </w:p>
    <w:p w:rsidR="00004BC8" w:rsidRPr="00206585" w:rsidRDefault="00004BC8" w:rsidP="00004BC8">
      <w:pPr>
        <w:numPr>
          <w:ilvl w:val="1"/>
          <w:numId w:val="30"/>
        </w:numPr>
        <w:tabs>
          <w:tab w:val="num" w:pos="1134"/>
        </w:tabs>
        <w:ind w:left="0" w:firstLine="426"/>
        <w:jc w:val="both"/>
        <w:rPr>
          <w:sz w:val="19"/>
          <w:szCs w:val="19"/>
        </w:rPr>
      </w:pPr>
      <w:r w:rsidRPr="00206585">
        <w:rPr>
          <w:sz w:val="19"/>
          <w:szCs w:val="19"/>
        </w:rPr>
        <w:t>Стороны обязуются сохранять конфиденциальность условий настоящего Договора.</w:t>
      </w:r>
    </w:p>
    <w:p w:rsidR="00004BC8" w:rsidRPr="00206585" w:rsidRDefault="00004BC8" w:rsidP="00004BC8">
      <w:pPr>
        <w:numPr>
          <w:ilvl w:val="1"/>
          <w:numId w:val="30"/>
        </w:numPr>
        <w:tabs>
          <w:tab w:val="num" w:pos="1134"/>
        </w:tabs>
        <w:ind w:left="0" w:firstLine="426"/>
        <w:jc w:val="both"/>
        <w:rPr>
          <w:sz w:val="19"/>
          <w:szCs w:val="19"/>
        </w:rPr>
      </w:pPr>
      <w:r w:rsidRPr="00206585">
        <w:rPr>
          <w:rFonts w:eastAsia="Calibri"/>
          <w:sz w:val="19"/>
          <w:szCs w:val="19"/>
        </w:rPr>
        <w:t>При изменении адреса, банковских реквизитов, а также иных влияющих на исполнение Договора обстоятельств, Сторона должна незамедлительно проинформировать другую Сторону о таких изменениях в письменном виде, способом, позволяющим определить факт и дату получения данной информации.</w:t>
      </w:r>
    </w:p>
    <w:p w:rsidR="00004BC8" w:rsidRPr="00206585" w:rsidRDefault="00004BC8" w:rsidP="00004BC8">
      <w:pPr>
        <w:numPr>
          <w:ilvl w:val="1"/>
          <w:numId w:val="30"/>
        </w:numPr>
        <w:tabs>
          <w:tab w:val="num" w:pos="1134"/>
        </w:tabs>
        <w:ind w:left="0" w:firstLine="426"/>
        <w:jc w:val="both"/>
        <w:rPr>
          <w:sz w:val="19"/>
          <w:szCs w:val="19"/>
        </w:rPr>
      </w:pPr>
      <w:r w:rsidRPr="00206585">
        <w:rPr>
          <w:rFonts w:eastAsia="Calibri"/>
          <w:sz w:val="19"/>
          <w:szCs w:val="19"/>
        </w:rPr>
        <w:t>Покупатель не вправе без письменного согласия Поставщика передавать какие-либо права по настоящему Договору третьим лицам. В случае нарушения данного условия Покупатель выплачивает Продавцу штраф в размере 200 000 (двести тысяч) рублей.</w:t>
      </w:r>
    </w:p>
    <w:p w:rsidR="00004BC8" w:rsidRPr="00206585" w:rsidRDefault="00004BC8" w:rsidP="00004BC8">
      <w:pPr>
        <w:numPr>
          <w:ilvl w:val="1"/>
          <w:numId w:val="30"/>
        </w:numPr>
        <w:tabs>
          <w:tab w:val="num" w:pos="1134"/>
        </w:tabs>
        <w:ind w:left="0" w:firstLine="426"/>
        <w:jc w:val="both"/>
        <w:rPr>
          <w:sz w:val="19"/>
          <w:szCs w:val="19"/>
        </w:rPr>
      </w:pPr>
      <w:r w:rsidRPr="00206585">
        <w:rPr>
          <w:sz w:val="19"/>
          <w:szCs w:val="19"/>
        </w:rPr>
        <w:t xml:space="preserve">Покупатель обязан обеспечить утилизацию средств раскрепления, упаковки Товара и невозвратной тары, на которой поставляется Товар, своими силами и / или за свой счет. </w:t>
      </w:r>
    </w:p>
    <w:p w:rsidR="00004BC8" w:rsidRPr="00206585" w:rsidRDefault="00004BC8" w:rsidP="00004BC8">
      <w:pPr>
        <w:numPr>
          <w:ilvl w:val="1"/>
          <w:numId w:val="30"/>
        </w:numPr>
        <w:tabs>
          <w:tab w:val="num" w:pos="1134"/>
        </w:tabs>
        <w:ind w:left="0" w:firstLine="426"/>
        <w:jc w:val="both"/>
        <w:rPr>
          <w:sz w:val="20"/>
          <w:szCs w:val="20"/>
        </w:rPr>
      </w:pPr>
      <w:r w:rsidRPr="00206585">
        <w:rPr>
          <w:sz w:val="19"/>
          <w:szCs w:val="19"/>
        </w:rPr>
        <w:t xml:space="preserve">При исполнении своих обязательств по Договору Стороны, их аффилированные лица, работники, посредники, представители не выплачивают, не  предлагают выплатить и не разрешают выплату каких-либо денежных средств и  /  или ценностей прямо или косвенно любым лицам для оказания влияния на  действия и / или на решения этих лиц с целью получения каких-либо неправомерных преимуществ и / или реализации иных неправомерных целей. При исполнении своих обязательств по Договору Стороны, их аффилированные лица, работники, посредники, представители не осуществляют действий, квалифицируемых применимым для целей Договора законодательством как дача / получение взятки, коммерческий подкуп, а также действий, нарушающих требования применимого законодательства и международных актов о  </w:t>
      </w:r>
      <w:r w:rsidRPr="00206585">
        <w:rPr>
          <w:sz w:val="20"/>
          <w:szCs w:val="20"/>
        </w:rPr>
        <w:t>противодействии легализации (отмыванию) доходов, полученных преступным путем.</w:t>
      </w:r>
      <w:bookmarkEnd w:id="0"/>
      <w:bookmarkEnd w:id="1"/>
    </w:p>
    <w:p w:rsidR="00004BC8" w:rsidRPr="00206585" w:rsidRDefault="00004BC8" w:rsidP="00004BC8">
      <w:pPr>
        <w:numPr>
          <w:ilvl w:val="1"/>
          <w:numId w:val="30"/>
        </w:numPr>
        <w:tabs>
          <w:tab w:val="num" w:pos="1134"/>
        </w:tabs>
        <w:ind w:left="0" w:firstLine="426"/>
        <w:jc w:val="both"/>
        <w:rPr>
          <w:sz w:val="20"/>
          <w:szCs w:val="20"/>
        </w:rPr>
      </w:pPr>
      <w:r w:rsidRPr="00206585">
        <w:rPr>
          <w:sz w:val="20"/>
          <w:szCs w:val="20"/>
        </w:rPr>
        <w:t>В целях стимулирования сбыта Товара, выявления и формирования покупательского спроса, для ознакомления с качеством и свойствами продукции производства Поставщика, а также для распространения информации о продукции Поставщика среди неограниченного и неопределенного круга лиц (потенциальных покупателей Товара) Поставщик может передавать Покупателю образцы продукции собственного производства, брендированные стойки под продукцию, планшеты с кирпичной кладкой, рекламные стенды для планшетов, полиграфические материалы с информацией о Товаре и другую продукцию, отвечающую сформулированным в настоящем пункте Договора целям (далее рекламно-информационные материалы).</w:t>
      </w:r>
    </w:p>
    <w:p w:rsidR="00004BC8" w:rsidRPr="00206585" w:rsidRDefault="00004BC8" w:rsidP="00004BC8">
      <w:pPr>
        <w:ind w:firstLine="376"/>
        <w:jc w:val="both"/>
        <w:rPr>
          <w:sz w:val="20"/>
          <w:szCs w:val="20"/>
          <w:lang w:eastAsia="ar-SA"/>
        </w:rPr>
      </w:pPr>
      <w:r w:rsidRPr="00206585">
        <w:rPr>
          <w:sz w:val="20"/>
          <w:szCs w:val="20"/>
          <w:lang w:eastAsia="ar-SA"/>
        </w:rPr>
        <w:t>Поставщик передает Покупателю рекламно-информационные материалы, в случае согласования Сторонами письменной заявки на образцы по форме приложения № 4 к Договору (далее заявка на рекламно-информационные материалы).</w:t>
      </w:r>
    </w:p>
    <w:p w:rsidR="00004BC8" w:rsidRPr="00206585" w:rsidRDefault="00004BC8" w:rsidP="00004BC8">
      <w:pPr>
        <w:ind w:firstLine="376"/>
        <w:jc w:val="both"/>
        <w:rPr>
          <w:sz w:val="20"/>
          <w:szCs w:val="20"/>
          <w:lang w:eastAsia="ar-SA"/>
        </w:rPr>
      </w:pPr>
      <w:r w:rsidRPr="00206585">
        <w:rPr>
          <w:sz w:val="20"/>
          <w:szCs w:val="20"/>
          <w:lang w:eastAsia="ar-SA"/>
        </w:rPr>
        <w:t>Материалы, наименование, ассортимент и количество передаваемых рекламно-информационных материалов определяются согласованной Сторонами заявкой на рекламно-информационные материалы.</w:t>
      </w:r>
    </w:p>
    <w:p w:rsidR="00004BC8" w:rsidRPr="00206585" w:rsidRDefault="00004BC8" w:rsidP="00004BC8">
      <w:pPr>
        <w:ind w:firstLine="376"/>
        <w:jc w:val="both"/>
        <w:rPr>
          <w:sz w:val="20"/>
          <w:szCs w:val="20"/>
          <w:lang w:eastAsia="ar-SA"/>
        </w:rPr>
      </w:pPr>
      <w:r w:rsidRPr="00206585">
        <w:rPr>
          <w:sz w:val="20"/>
          <w:szCs w:val="20"/>
          <w:lang w:eastAsia="ar-SA"/>
        </w:rPr>
        <w:t>Факт передачи рекламно-информационных материалов подтверждается подписанием Сторонами акта приема-передачи рекламно-информационных материалов. Если доставка рекламно-информационных материалов осуществляется Поставщиком, Стороны оформляют транспортную накладную. Проставление в акте приема-передачи, транспортной накладной круглой печати Покупателя или предоставление оригинала доверенности представителя Покупателя на получение рекламно-информационных материалов является обязательным.</w:t>
      </w:r>
    </w:p>
    <w:p w:rsidR="00004BC8" w:rsidRPr="00206585" w:rsidRDefault="00004BC8" w:rsidP="00004BC8">
      <w:pPr>
        <w:ind w:firstLine="376"/>
        <w:jc w:val="both"/>
        <w:rPr>
          <w:sz w:val="20"/>
          <w:szCs w:val="20"/>
          <w:lang w:eastAsia="ar-SA"/>
        </w:rPr>
      </w:pPr>
      <w:r w:rsidRPr="00206585">
        <w:rPr>
          <w:sz w:val="20"/>
          <w:szCs w:val="20"/>
          <w:lang w:eastAsia="ar-SA"/>
        </w:rPr>
        <w:t xml:space="preserve">По запросу Поставщика в течение 3 (трех) рабочих дней с момента получения запроса Покупатель предоставляет фотоотчет о размещении переданных рекламно-информационных материалов. </w:t>
      </w:r>
    </w:p>
    <w:p w:rsidR="00004BC8" w:rsidRPr="00206585" w:rsidRDefault="00004BC8" w:rsidP="00004BC8">
      <w:pPr>
        <w:ind w:firstLine="376"/>
        <w:jc w:val="both"/>
        <w:rPr>
          <w:sz w:val="20"/>
          <w:szCs w:val="20"/>
        </w:rPr>
      </w:pPr>
      <w:r w:rsidRPr="00206585">
        <w:rPr>
          <w:sz w:val="20"/>
          <w:szCs w:val="20"/>
          <w:lang w:eastAsia="ar-SA"/>
        </w:rPr>
        <w:t>Передача и размещение рекламно-информационных материалов осуществляется в обоюдных интересах Поставщика и Покупателя с целью расширения рынка сбыта и увеличения объема продаж Товара, в силу чего взимание платы за передачу и использование рекламно-информационных материалов не предусмотрено.</w:t>
      </w:r>
      <w:r w:rsidRPr="00206585">
        <w:rPr>
          <w:sz w:val="20"/>
          <w:szCs w:val="20"/>
        </w:rPr>
        <w:t xml:space="preserve"> </w:t>
      </w:r>
    </w:p>
    <w:p w:rsidR="00004BC8" w:rsidRPr="00206585" w:rsidRDefault="00004BC8" w:rsidP="00004BC8">
      <w:pPr>
        <w:ind w:firstLine="426"/>
        <w:jc w:val="both"/>
        <w:rPr>
          <w:sz w:val="20"/>
          <w:szCs w:val="20"/>
        </w:rPr>
      </w:pPr>
      <w:r w:rsidRPr="00206585">
        <w:rPr>
          <w:sz w:val="20"/>
          <w:szCs w:val="20"/>
        </w:rPr>
        <w:t xml:space="preserve">Право собственности на переданные Покупателю рекламные материалы к Покупателю не переходит. </w:t>
      </w:r>
    </w:p>
    <w:p w:rsidR="00004BC8" w:rsidRPr="00206585" w:rsidRDefault="00004BC8" w:rsidP="00004BC8">
      <w:pPr>
        <w:ind w:firstLine="426"/>
        <w:jc w:val="both"/>
        <w:rPr>
          <w:sz w:val="20"/>
          <w:szCs w:val="20"/>
        </w:rPr>
      </w:pPr>
      <w:r w:rsidRPr="00206585">
        <w:rPr>
          <w:sz w:val="20"/>
          <w:szCs w:val="20"/>
        </w:rPr>
        <w:t xml:space="preserve">Рекламно-информационные материалы должны применяться Покупателем только в целях, указанных в абзаце первом настоящего пункта. </w:t>
      </w:r>
    </w:p>
    <w:p w:rsidR="00004BC8" w:rsidRPr="00206585" w:rsidRDefault="00004BC8" w:rsidP="00004BC8">
      <w:pPr>
        <w:ind w:firstLine="426"/>
        <w:jc w:val="both"/>
        <w:rPr>
          <w:sz w:val="20"/>
          <w:szCs w:val="20"/>
        </w:rPr>
      </w:pPr>
      <w:r w:rsidRPr="00206585">
        <w:rPr>
          <w:sz w:val="20"/>
          <w:szCs w:val="20"/>
        </w:rPr>
        <w:t xml:space="preserve">Рекламно-информационные материалы не подлежат возврату (Покупатель утилизирует их собственными силами), если Стороны не согласовали иное в заявке на образцы. </w:t>
      </w:r>
    </w:p>
    <w:p w:rsidR="00004BC8" w:rsidRPr="00206585" w:rsidRDefault="00004BC8" w:rsidP="00004BC8">
      <w:pPr>
        <w:ind w:firstLine="426"/>
        <w:jc w:val="both"/>
        <w:rPr>
          <w:sz w:val="19"/>
          <w:szCs w:val="19"/>
        </w:rPr>
      </w:pPr>
    </w:p>
    <w:p w:rsidR="00004BC8" w:rsidRPr="00206585" w:rsidRDefault="00004BC8" w:rsidP="00004BC8">
      <w:pPr>
        <w:numPr>
          <w:ilvl w:val="1"/>
          <w:numId w:val="30"/>
        </w:numPr>
        <w:tabs>
          <w:tab w:val="num" w:pos="1134"/>
        </w:tabs>
        <w:ind w:left="0" w:firstLine="426"/>
        <w:jc w:val="both"/>
        <w:rPr>
          <w:sz w:val="19"/>
          <w:szCs w:val="19"/>
        </w:rPr>
      </w:pPr>
      <w:r w:rsidRPr="00206585">
        <w:rPr>
          <w:sz w:val="19"/>
          <w:szCs w:val="19"/>
        </w:rPr>
        <w:t>Приложение:</w:t>
      </w:r>
    </w:p>
    <w:p w:rsidR="00004BC8" w:rsidRPr="00206585" w:rsidRDefault="00004BC8" w:rsidP="00004BC8">
      <w:pPr>
        <w:pStyle w:val="aa"/>
        <w:numPr>
          <w:ilvl w:val="2"/>
          <w:numId w:val="30"/>
        </w:numPr>
        <w:ind w:left="0" w:firstLine="426"/>
        <w:jc w:val="both"/>
        <w:rPr>
          <w:sz w:val="19"/>
          <w:szCs w:val="19"/>
        </w:rPr>
      </w:pPr>
      <w:r w:rsidRPr="00206585">
        <w:rPr>
          <w:sz w:val="19"/>
          <w:szCs w:val="19"/>
        </w:rPr>
        <w:t>Форма Оперативной заявки;</w:t>
      </w:r>
    </w:p>
    <w:p w:rsidR="00004BC8" w:rsidRPr="00206585" w:rsidRDefault="00004BC8" w:rsidP="00004BC8">
      <w:pPr>
        <w:pStyle w:val="aa"/>
        <w:numPr>
          <w:ilvl w:val="2"/>
          <w:numId w:val="30"/>
        </w:numPr>
        <w:ind w:left="0" w:firstLine="426"/>
        <w:jc w:val="both"/>
        <w:rPr>
          <w:sz w:val="19"/>
          <w:szCs w:val="19"/>
        </w:rPr>
      </w:pPr>
      <w:r w:rsidRPr="00206585">
        <w:rPr>
          <w:sz w:val="19"/>
          <w:szCs w:val="19"/>
        </w:rPr>
        <w:t>Форма Заявки на поставку товара железнодорожным транспортом;</w:t>
      </w:r>
    </w:p>
    <w:p w:rsidR="00004BC8" w:rsidRPr="00206585" w:rsidRDefault="00004BC8" w:rsidP="00004BC8">
      <w:pPr>
        <w:pStyle w:val="aa"/>
        <w:numPr>
          <w:ilvl w:val="2"/>
          <w:numId w:val="30"/>
        </w:numPr>
        <w:ind w:left="0" w:firstLine="426"/>
        <w:jc w:val="both"/>
        <w:rPr>
          <w:sz w:val="19"/>
          <w:szCs w:val="19"/>
        </w:rPr>
      </w:pPr>
      <w:r w:rsidRPr="00206585">
        <w:rPr>
          <w:sz w:val="19"/>
          <w:szCs w:val="19"/>
        </w:rPr>
        <w:t>Форма Заявки на ЭДО;</w:t>
      </w:r>
    </w:p>
    <w:p w:rsidR="00004BC8" w:rsidRPr="00206585" w:rsidRDefault="00004BC8" w:rsidP="00004BC8">
      <w:pPr>
        <w:pStyle w:val="aa"/>
        <w:numPr>
          <w:ilvl w:val="2"/>
          <w:numId w:val="30"/>
        </w:numPr>
        <w:ind w:left="0" w:firstLine="426"/>
        <w:jc w:val="both"/>
        <w:rPr>
          <w:sz w:val="19"/>
          <w:szCs w:val="19"/>
        </w:rPr>
      </w:pPr>
      <w:r w:rsidRPr="00206585">
        <w:rPr>
          <w:sz w:val="19"/>
          <w:szCs w:val="19"/>
        </w:rPr>
        <w:t>Форма Заявки на рекламно-информационные материалы.</w:t>
      </w:r>
    </w:p>
    <w:p w:rsidR="00004BC8" w:rsidRPr="00206585" w:rsidRDefault="00004BC8" w:rsidP="00004BC8">
      <w:pPr>
        <w:ind w:firstLine="426"/>
        <w:jc w:val="both"/>
        <w:rPr>
          <w:sz w:val="19"/>
          <w:szCs w:val="19"/>
        </w:rPr>
      </w:pPr>
    </w:p>
    <w:p w:rsidR="00004BC8" w:rsidRPr="00206585" w:rsidRDefault="00004BC8" w:rsidP="00004BC8">
      <w:pPr>
        <w:pStyle w:val="aa"/>
        <w:numPr>
          <w:ilvl w:val="0"/>
          <w:numId w:val="32"/>
        </w:numPr>
        <w:ind w:left="0" w:firstLine="0"/>
        <w:jc w:val="center"/>
        <w:rPr>
          <w:b/>
          <w:sz w:val="19"/>
          <w:szCs w:val="19"/>
        </w:rPr>
      </w:pPr>
      <w:r w:rsidRPr="00206585">
        <w:rPr>
          <w:b/>
          <w:sz w:val="19"/>
          <w:szCs w:val="19"/>
        </w:rPr>
        <w:t>ЮРИДИЧЕСКИЕ АДРЕСА И РЕКВИЗИТЫ СТОРОН</w:t>
      </w:r>
    </w:p>
    <w:tbl>
      <w:tblPr>
        <w:tblW w:w="10334" w:type="dxa"/>
        <w:tblInd w:w="108" w:type="dxa"/>
        <w:tblLook w:val="04A0" w:firstRow="1" w:lastRow="0" w:firstColumn="1" w:lastColumn="0" w:noHBand="0" w:noVBand="1"/>
      </w:tblPr>
      <w:tblGrid>
        <w:gridCol w:w="5130"/>
        <w:gridCol w:w="5204"/>
      </w:tblGrid>
      <w:tr w:rsidR="00004BC8" w:rsidRPr="00206585" w:rsidTr="00004BC8">
        <w:trPr>
          <w:trHeight w:val="576"/>
        </w:trPr>
        <w:tc>
          <w:tcPr>
            <w:tcW w:w="5130" w:type="dxa"/>
          </w:tcPr>
          <w:p w:rsidR="00004BC8" w:rsidRPr="00206585" w:rsidRDefault="00004BC8">
            <w:pPr>
              <w:tabs>
                <w:tab w:val="num" w:pos="34"/>
              </w:tabs>
              <w:outlineLvl w:val="1"/>
              <w:rPr>
                <w:b/>
                <w:sz w:val="19"/>
                <w:szCs w:val="19"/>
              </w:rPr>
            </w:pPr>
            <w:r w:rsidRPr="00206585">
              <w:rPr>
                <w:b/>
                <w:sz w:val="19"/>
                <w:szCs w:val="19"/>
              </w:rPr>
              <w:t>ПОСТАВЩИК</w:t>
            </w:r>
          </w:p>
          <w:p w:rsidR="00004BC8" w:rsidRPr="00206585" w:rsidRDefault="00004BC8">
            <w:pPr>
              <w:tabs>
                <w:tab w:val="num" w:pos="34"/>
              </w:tabs>
              <w:outlineLvl w:val="1"/>
              <w:rPr>
                <w:b/>
                <w:bCs/>
                <w:sz w:val="19"/>
                <w:szCs w:val="19"/>
              </w:rPr>
            </w:pPr>
            <w:r w:rsidRPr="00206585">
              <w:rPr>
                <w:b/>
                <w:sz w:val="19"/>
                <w:szCs w:val="19"/>
              </w:rPr>
              <w:t>ООО «ЛСР. Стеновые»</w:t>
            </w:r>
          </w:p>
          <w:p w:rsidR="00004BC8" w:rsidRPr="00206585" w:rsidRDefault="00004BC8">
            <w:pPr>
              <w:pStyle w:val="2"/>
              <w:keepNext w:val="0"/>
              <w:jc w:val="left"/>
              <w:rPr>
                <w:sz w:val="19"/>
                <w:szCs w:val="19"/>
              </w:rPr>
            </w:pPr>
          </w:p>
        </w:tc>
        <w:tc>
          <w:tcPr>
            <w:tcW w:w="5204" w:type="dxa"/>
          </w:tcPr>
          <w:p w:rsidR="00004BC8" w:rsidRPr="00206585" w:rsidRDefault="00004BC8">
            <w:pPr>
              <w:pStyle w:val="1"/>
              <w:keepNext w:val="0"/>
              <w:tabs>
                <w:tab w:val="num" w:pos="1134"/>
              </w:tabs>
              <w:rPr>
                <w:sz w:val="19"/>
                <w:szCs w:val="19"/>
              </w:rPr>
            </w:pPr>
            <w:r w:rsidRPr="00206585">
              <w:rPr>
                <w:sz w:val="19"/>
                <w:szCs w:val="19"/>
              </w:rPr>
              <w:t>ПОКУПАТЕЛЬ</w:t>
            </w:r>
          </w:p>
          <w:p w:rsidR="00004BC8" w:rsidRPr="00206585" w:rsidRDefault="00004BC8">
            <w:pPr>
              <w:tabs>
                <w:tab w:val="num" w:pos="1134"/>
              </w:tabs>
              <w:rPr>
                <w:b/>
                <w:bCs/>
                <w:sz w:val="19"/>
                <w:szCs w:val="19"/>
              </w:rPr>
            </w:pPr>
            <w:r w:rsidRPr="00206585">
              <w:rPr>
                <w:b/>
                <w:bCs/>
                <w:sz w:val="19"/>
                <w:szCs w:val="19"/>
              </w:rPr>
              <w:t>_________________</w:t>
            </w:r>
          </w:p>
          <w:p w:rsidR="00004BC8" w:rsidRPr="00206585" w:rsidRDefault="00004BC8">
            <w:pPr>
              <w:pStyle w:val="1"/>
              <w:keepNext w:val="0"/>
              <w:tabs>
                <w:tab w:val="num" w:pos="1134"/>
              </w:tabs>
              <w:jc w:val="center"/>
              <w:rPr>
                <w:sz w:val="19"/>
                <w:szCs w:val="19"/>
              </w:rPr>
            </w:pPr>
          </w:p>
        </w:tc>
      </w:tr>
      <w:tr w:rsidR="00004BC8" w:rsidRPr="00206585" w:rsidTr="00004BC8">
        <w:trPr>
          <w:trHeight w:val="5052"/>
        </w:trPr>
        <w:tc>
          <w:tcPr>
            <w:tcW w:w="5130" w:type="dxa"/>
          </w:tcPr>
          <w:p w:rsidR="00004BC8" w:rsidRPr="00206585" w:rsidRDefault="00004BC8">
            <w:pPr>
              <w:tabs>
                <w:tab w:val="num" w:pos="1134"/>
              </w:tabs>
              <w:rPr>
                <w:sz w:val="19"/>
                <w:szCs w:val="19"/>
              </w:rPr>
            </w:pPr>
            <w:r w:rsidRPr="00206585">
              <w:rPr>
                <w:sz w:val="19"/>
                <w:szCs w:val="19"/>
              </w:rPr>
              <w:t>ОГРН 1144706000482</w:t>
            </w:r>
          </w:p>
          <w:p w:rsidR="00004BC8" w:rsidRPr="00206585" w:rsidRDefault="00004BC8">
            <w:pPr>
              <w:tabs>
                <w:tab w:val="num" w:pos="1134"/>
              </w:tabs>
              <w:rPr>
                <w:sz w:val="19"/>
                <w:szCs w:val="19"/>
              </w:rPr>
            </w:pPr>
            <w:r w:rsidRPr="00206585">
              <w:rPr>
                <w:sz w:val="19"/>
                <w:szCs w:val="19"/>
              </w:rPr>
              <w:t>ИНН 4706035757 КПП 470601001</w:t>
            </w:r>
          </w:p>
          <w:p w:rsidR="00004BC8" w:rsidRPr="00206585" w:rsidRDefault="00004BC8">
            <w:pPr>
              <w:tabs>
                <w:tab w:val="num" w:pos="1134"/>
              </w:tabs>
              <w:rPr>
                <w:sz w:val="19"/>
                <w:szCs w:val="19"/>
              </w:rPr>
            </w:pPr>
            <w:r w:rsidRPr="00206585">
              <w:rPr>
                <w:sz w:val="19"/>
                <w:szCs w:val="19"/>
              </w:rPr>
              <w:t>Адрес местонахождения: 187330, Ленинградская область, Кировский район, г. Отрадное, Никольское ш., д. 55, каб. 201</w:t>
            </w:r>
          </w:p>
          <w:p w:rsidR="00004BC8" w:rsidRPr="00206585" w:rsidRDefault="00004BC8">
            <w:pPr>
              <w:tabs>
                <w:tab w:val="num" w:pos="1134"/>
              </w:tabs>
              <w:jc w:val="both"/>
              <w:rPr>
                <w:i/>
                <w:sz w:val="19"/>
                <w:szCs w:val="19"/>
              </w:rPr>
            </w:pPr>
          </w:p>
          <w:p w:rsidR="00004BC8" w:rsidRPr="00206585" w:rsidRDefault="00004BC8">
            <w:pPr>
              <w:tabs>
                <w:tab w:val="num" w:pos="1134"/>
              </w:tabs>
              <w:jc w:val="both"/>
              <w:rPr>
                <w:rStyle w:val="af4"/>
                <w:b/>
                <w:color w:val="auto"/>
              </w:rPr>
            </w:pPr>
            <w:r w:rsidRPr="00206585">
              <w:rPr>
                <w:i/>
                <w:sz w:val="19"/>
                <w:szCs w:val="19"/>
              </w:rPr>
              <w:t>Адрес для направления корреспонденции: 142507, Московская область, г. Павловский Посад, пер. Пушкинский, д. 6/2 (</w:t>
            </w:r>
            <w:r w:rsidRPr="00206585">
              <w:rPr>
                <w:rStyle w:val="af4"/>
                <w:b/>
                <w:i/>
                <w:sz w:val="19"/>
                <w:szCs w:val="19"/>
              </w:rPr>
              <w:t xml:space="preserve">применяется в случае </w:t>
            </w:r>
          </w:p>
          <w:p w:rsidR="00004BC8" w:rsidRPr="00206585" w:rsidRDefault="00004BC8">
            <w:pPr>
              <w:tabs>
                <w:tab w:val="num" w:pos="1134"/>
              </w:tabs>
              <w:jc w:val="both"/>
              <w:rPr>
                <w:rStyle w:val="af4"/>
                <w:i/>
                <w:sz w:val="19"/>
                <w:szCs w:val="19"/>
              </w:rPr>
            </w:pPr>
            <w:r w:rsidRPr="00206585">
              <w:rPr>
                <w:rStyle w:val="af4"/>
                <w:b/>
                <w:i/>
                <w:sz w:val="19"/>
                <w:szCs w:val="19"/>
              </w:rPr>
              <w:t>заключения договора</w:t>
            </w:r>
            <w:r w:rsidRPr="00206585">
              <w:rPr>
                <w:b/>
                <w:i/>
                <w:sz w:val="19"/>
                <w:szCs w:val="19"/>
              </w:rPr>
              <w:t xml:space="preserve"> </w:t>
            </w:r>
            <w:r w:rsidRPr="00206585">
              <w:rPr>
                <w:rStyle w:val="af4"/>
                <w:b/>
                <w:i/>
                <w:sz w:val="19"/>
                <w:szCs w:val="19"/>
              </w:rPr>
              <w:t>менеджером Отдела продаж в Москве</w:t>
            </w:r>
            <w:r w:rsidRPr="00206585">
              <w:rPr>
                <w:rStyle w:val="af4"/>
                <w:i/>
                <w:sz w:val="19"/>
                <w:szCs w:val="19"/>
              </w:rPr>
              <w:t>)</w:t>
            </w:r>
          </w:p>
          <w:p w:rsidR="00004BC8" w:rsidRPr="00206585" w:rsidRDefault="00004BC8">
            <w:pPr>
              <w:tabs>
                <w:tab w:val="num" w:pos="1134"/>
              </w:tabs>
              <w:jc w:val="both"/>
              <w:rPr>
                <w:rStyle w:val="af4"/>
                <w:i/>
                <w:sz w:val="19"/>
                <w:szCs w:val="19"/>
              </w:rPr>
            </w:pPr>
          </w:p>
          <w:p w:rsidR="00004BC8" w:rsidRPr="00206585" w:rsidRDefault="00004BC8">
            <w:pPr>
              <w:tabs>
                <w:tab w:val="num" w:pos="1134"/>
              </w:tabs>
              <w:rPr>
                <w:rFonts w:eastAsia="Arial"/>
                <w:lang w:eastAsia="en-US"/>
              </w:rPr>
            </w:pPr>
            <w:r w:rsidRPr="00206585">
              <w:rPr>
                <w:rFonts w:eastAsia="Arial"/>
                <w:sz w:val="19"/>
                <w:szCs w:val="19"/>
                <w:lang w:eastAsia="en-US"/>
              </w:rPr>
              <w:t>Банковские реквизиты:</w:t>
            </w:r>
          </w:p>
          <w:p w:rsidR="00004BC8" w:rsidRPr="00206585" w:rsidRDefault="00004BC8">
            <w:pPr>
              <w:tabs>
                <w:tab w:val="num" w:pos="1134"/>
              </w:tabs>
              <w:rPr>
                <w:rFonts w:eastAsia="Arial"/>
                <w:sz w:val="19"/>
                <w:szCs w:val="19"/>
                <w:lang w:eastAsia="en-US"/>
              </w:rPr>
            </w:pPr>
            <w:r w:rsidRPr="00206585">
              <w:rPr>
                <w:rFonts w:eastAsia="Arial"/>
                <w:sz w:val="19"/>
                <w:szCs w:val="19"/>
                <w:lang w:eastAsia="en-US"/>
              </w:rPr>
              <w:t xml:space="preserve">р\с 40702810655110179058 </w:t>
            </w:r>
          </w:p>
          <w:p w:rsidR="00004BC8" w:rsidRPr="00206585" w:rsidRDefault="00004BC8">
            <w:pPr>
              <w:tabs>
                <w:tab w:val="num" w:pos="1134"/>
              </w:tabs>
              <w:rPr>
                <w:rFonts w:eastAsia="Arial"/>
                <w:sz w:val="19"/>
                <w:szCs w:val="19"/>
                <w:lang w:eastAsia="en-US"/>
              </w:rPr>
            </w:pPr>
            <w:r w:rsidRPr="00206585">
              <w:rPr>
                <w:rFonts w:eastAsia="Arial"/>
                <w:sz w:val="19"/>
                <w:szCs w:val="19"/>
                <w:lang w:eastAsia="en-US"/>
              </w:rPr>
              <w:t>в Северо-Западном банке ПАО Сбербанк,</w:t>
            </w:r>
          </w:p>
          <w:p w:rsidR="00004BC8" w:rsidRPr="00206585" w:rsidRDefault="00004BC8">
            <w:pPr>
              <w:tabs>
                <w:tab w:val="num" w:pos="1134"/>
              </w:tabs>
              <w:rPr>
                <w:rFonts w:eastAsia="Arial"/>
                <w:sz w:val="19"/>
                <w:szCs w:val="19"/>
                <w:lang w:eastAsia="en-US"/>
              </w:rPr>
            </w:pPr>
            <w:r w:rsidRPr="00206585">
              <w:rPr>
                <w:rFonts w:eastAsia="Arial"/>
                <w:sz w:val="19"/>
                <w:szCs w:val="19"/>
                <w:lang w:eastAsia="en-US"/>
              </w:rPr>
              <w:t xml:space="preserve">г. Санкт-Петербург    </w:t>
            </w:r>
          </w:p>
          <w:p w:rsidR="00004BC8" w:rsidRPr="00206585" w:rsidRDefault="00004BC8">
            <w:pPr>
              <w:tabs>
                <w:tab w:val="num" w:pos="1134"/>
              </w:tabs>
              <w:rPr>
                <w:sz w:val="19"/>
                <w:szCs w:val="19"/>
              </w:rPr>
            </w:pPr>
            <w:r w:rsidRPr="00206585">
              <w:rPr>
                <w:rFonts w:eastAsia="Arial"/>
                <w:sz w:val="19"/>
                <w:szCs w:val="19"/>
                <w:lang w:eastAsia="en-US"/>
              </w:rPr>
              <w:t>(Невское отделение ДО № 9055/0937)</w:t>
            </w:r>
          </w:p>
          <w:p w:rsidR="00004BC8" w:rsidRPr="00206585" w:rsidRDefault="00004BC8">
            <w:pPr>
              <w:tabs>
                <w:tab w:val="num" w:pos="1134"/>
              </w:tabs>
              <w:rPr>
                <w:sz w:val="19"/>
                <w:szCs w:val="19"/>
              </w:rPr>
            </w:pPr>
            <w:r w:rsidRPr="00206585">
              <w:rPr>
                <w:sz w:val="19"/>
                <w:szCs w:val="19"/>
              </w:rPr>
              <w:t>к\с 301 018 105 000 000 006 53</w:t>
            </w:r>
          </w:p>
          <w:p w:rsidR="00004BC8" w:rsidRPr="00206585" w:rsidRDefault="00004BC8">
            <w:pPr>
              <w:tabs>
                <w:tab w:val="num" w:pos="1134"/>
              </w:tabs>
              <w:rPr>
                <w:sz w:val="19"/>
                <w:szCs w:val="19"/>
              </w:rPr>
            </w:pPr>
            <w:r w:rsidRPr="00206585">
              <w:rPr>
                <w:sz w:val="19"/>
                <w:szCs w:val="19"/>
              </w:rPr>
              <w:t>БИК 044030653</w:t>
            </w:r>
          </w:p>
          <w:p w:rsidR="00004BC8" w:rsidRPr="00206585" w:rsidRDefault="00004BC8">
            <w:pPr>
              <w:tabs>
                <w:tab w:val="num" w:pos="1134"/>
              </w:tabs>
              <w:rPr>
                <w:sz w:val="19"/>
                <w:szCs w:val="19"/>
              </w:rPr>
            </w:pPr>
            <w:r w:rsidRPr="00206585">
              <w:rPr>
                <w:sz w:val="19"/>
                <w:szCs w:val="19"/>
              </w:rPr>
              <w:t>Тел. ___________</w:t>
            </w:r>
          </w:p>
          <w:p w:rsidR="00004BC8" w:rsidRPr="00206585" w:rsidRDefault="00004BC8">
            <w:pPr>
              <w:tabs>
                <w:tab w:val="num" w:pos="1134"/>
              </w:tabs>
              <w:rPr>
                <w:sz w:val="19"/>
                <w:szCs w:val="19"/>
              </w:rPr>
            </w:pPr>
            <w:r w:rsidRPr="00206585">
              <w:rPr>
                <w:sz w:val="19"/>
                <w:szCs w:val="19"/>
                <w:lang w:val="en-US"/>
              </w:rPr>
              <w:t>E</w:t>
            </w:r>
            <w:r w:rsidRPr="00206585">
              <w:rPr>
                <w:sz w:val="19"/>
                <w:szCs w:val="19"/>
              </w:rPr>
              <w:t>-</w:t>
            </w:r>
            <w:r w:rsidRPr="00206585">
              <w:rPr>
                <w:sz w:val="19"/>
                <w:szCs w:val="19"/>
                <w:lang w:val="en-US"/>
              </w:rPr>
              <w:t>mail</w:t>
            </w:r>
            <w:r w:rsidRPr="00206585">
              <w:rPr>
                <w:sz w:val="19"/>
                <w:szCs w:val="19"/>
              </w:rPr>
              <w:t>: __________</w:t>
            </w:r>
          </w:p>
        </w:tc>
        <w:tc>
          <w:tcPr>
            <w:tcW w:w="5204" w:type="dxa"/>
          </w:tcPr>
          <w:p w:rsidR="00004BC8" w:rsidRPr="00206585" w:rsidRDefault="00004BC8">
            <w:pPr>
              <w:tabs>
                <w:tab w:val="num" w:pos="1134"/>
              </w:tabs>
              <w:rPr>
                <w:sz w:val="19"/>
                <w:szCs w:val="19"/>
              </w:rPr>
            </w:pPr>
            <w:r w:rsidRPr="00206585">
              <w:rPr>
                <w:sz w:val="19"/>
                <w:szCs w:val="19"/>
              </w:rPr>
              <w:t xml:space="preserve">ОГРН </w:t>
            </w:r>
            <w:r w:rsidRPr="00206585">
              <w:rPr>
                <w:b/>
                <w:bCs/>
                <w:sz w:val="19"/>
                <w:szCs w:val="19"/>
              </w:rPr>
              <w:t>_________</w:t>
            </w:r>
          </w:p>
          <w:p w:rsidR="00004BC8" w:rsidRPr="00206585" w:rsidRDefault="00004BC8">
            <w:pPr>
              <w:tabs>
                <w:tab w:val="num" w:pos="1134"/>
              </w:tabs>
              <w:rPr>
                <w:sz w:val="19"/>
                <w:szCs w:val="19"/>
              </w:rPr>
            </w:pPr>
            <w:r w:rsidRPr="00206585">
              <w:rPr>
                <w:sz w:val="19"/>
                <w:szCs w:val="19"/>
              </w:rPr>
              <w:t xml:space="preserve">ИНН </w:t>
            </w:r>
            <w:r w:rsidRPr="00206585">
              <w:rPr>
                <w:b/>
                <w:bCs/>
                <w:sz w:val="19"/>
                <w:szCs w:val="19"/>
              </w:rPr>
              <w:t>_________</w:t>
            </w:r>
            <w:r w:rsidRPr="00206585">
              <w:rPr>
                <w:sz w:val="19"/>
                <w:szCs w:val="19"/>
              </w:rPr>
              <w:t xml:space="preserve"> КПП </w:t>
            </w:r>
            <w:r w:rsidRPr="00206585">
              <w:rPr>
                <w:b/>
                <w:bCs/>
                <w:sz w:val="19"/>
                <w:szCs w:val="19"/>
              </w:rPr>
              <w:t>_________</w:t>
            </w:r>
          </w:p>
          <w:p w:rsidR="00004BC8" w:rsidRPr="00206585" w:rsidRDefault="00004BC8">
            <w:pPr>
              <w:tabs>
                <w:tab w:val="num" w:pos="1134"/>
              </w:tabs>
              <w:jc w:val="both"/>
              <w:rPr>
                <w:b/>
                <w:bCs/>
                <w:sz w:val="19"/>
                <w:szCs w:val="19"/>
              </w:rPr>
            </w:pPr>
            <w:r w:rsidRPr="00206585">
              <w:rPr>
                <w:sz w:val="19"/>
                <w:szCs w:val="19"/>
              </w:rPr>
              <w:t xml:space="preserve">Адрес местонахождения: </w:t>
            </w:r>
            <w:r w:rsidRPr="00206585">
              <w:rPr>
                <w:b/>
                <w:bCs/>
                <w:sz w:val="19"/>
                <w:szCs w:val="19"/>
              </w:rPr>
              <w:t>_________</w:t>
            </w:r>
          </w:p>
          <w:p w:rsidR="00004BC8" w:rsidRPr="00206585" w:rsidRDefault="00004BC8">
            <w:pPr>
              <w:tabs>
                <w:tab w:val="num" w:pos="1134"/>
              </w:tabs>
              <w:rPr>
                <w:b/>
                <w:bCs/>
                <w:sz w:val="19"/>
                <w:szCs w:val="19"/>
              </w:rPr>
            </w:pPr>
            <w:r w:rsidRPr="00206585">
              <w:rPr>
                <w:sz w:val="19"/>
                <w:szCs w:val="19"/>
              </w:rPr>
              <w:t xml:space="preserve">Адрес для направления корреспонденции: </w:t>
            </w:r>
            <w:r w:rsidRPr="00206585">
              <w:rPr>
                <w:b/>
                <w:bCs/>
                <w:sz w:val="19"/>
                <w:szCs w:val="19"/>
              </w:rPr>
              <w:t>_________</w:t>
            </w:r>
          </w:p>
          <w:p w:rsidR="00004BC8" w:rsidRPr="00206585" w:rsidRDefault="00004BC8">
            <w:pPr>
              <w:tabs>
                <w:tab w:val="num" w:pos="1134"/>
              </w:tabs>
              <w:rPr>
                <w:rFonts w:eastAsia="Arial"/>
                <w:sz w:val="19"/>
                <w:szCs w:val="19"/>
                <w:lang w:eastAsia="en-US"/>
              </w:rPr>
            </w:pPr>
            <w:r w:rsidRPr="00206585">
              <w:rPr>
                <w:rFonts w:eastAsia="Arial"/>
                <w:sz w:val="19"/>
                <w:szCs w:val="19"/>
                <w:lang w:eastAsia="en-US"/>
              </w:rPr>
              <w:t>Банковские реквизиты:</w:t>
            </w:r>
          </w:p>
          <w:p w:rsidR="00004BC8" w:rsidRPr="00206585" w:rsidRDefault="00004BC8">
            <w:pPr>
              <w:tabs>
                <w:tab w:val="num" w:pos="1134"/>
              </w:tabs>
              <w:rPr>
                <w:b/>
                <w:bCs/>
                <w:sz w:val="19"/>
                <w:szCs w:val="19"/>
              </w:rPr>
            </w:pPr>
            <w:r w:rsidRPr="00206585">
              <w:rPr>
                <w:b/>
                <w:bCs/>
                <w:sz w:val="19"/>
                <w:szCs w:val="19"/>
              </w:rPr>
              <w:t>_________</w:t>
            </w:r>
          </w:p>
          <w:p w:rsidR="00004BC8" w:rsidRPr="00206585" w:rsidRDefault="00004BC8">
            <w:pPr>
              <w:tabs>
                <w:tab w:val="num" w:pos="1134"/>
              </w:tabs>
              <w:rPr>
                <w:sz w:val="19"/>
                <w:szCs w:val="19"/>
              </w:rPr>
            </w:pPr>
            <w:r w:rsidRPr="00206585">
              <w:rPr>
                <w:sz w:val="19"/>
                <w:szCs w:val="19"/>
              </w:rPr>
              <w:t>Тел. ___________</w:t>
            </w:r>
          </w:p>
          <w:p w:rsidR="00004BC8" w:rsidRPr="00206585" w:rsidRDefault="00004BC8">
            <w:pPr>
              <w:tabs>
                <w:tab w:val="num" w:pos="1134"/>
              </w:tabs>
              <w:rPr>
                <w:sz w:val="19"/>
                <w:szCs w:val="19"/>
              </w:rPr>
            </w:pPr>
            <w:r w:rsidRPr="00206585">
              <w:rPr>
                <w:sz w:val="19"/>
                <w:szCs w:val="19"/>
                <w:lang w:val="en-US"/>
              </w:rPr>
              <w:t>E-mail</w:t>
            </w:r>
            <w:r w:rsidRPr="00206585">
              <w:rPr>
                <w:sz w:val="19"/>
                <w:szCs w:val="19"/>
              </w:rPr>
              <w:t>: __________</w:t>
            </w:r>
          </w:p>
          <w:p w:rsidR="00004BC8" w:rsidRPr="00206585" w:rsidRDefault="00004BC8">
            <w:pPr>
              <w:tabs>
                <w:tab w:val="num" w:pos="1134"/>
              </w:tabs>
              <w:rPr>
                <w:sz w:val="19"/>
                <w:szCs w:val="19"/>
              </w:rPr>
            </w:pPr>
          </w:p>
        </w:tc>
      </w:tr>
      <w:tr w:rsidR="00004BC8" w:rsidTr="00004BC8">
        <w:trPr>
          <w:trHeight w:val="1268"/>
        </w:trPr>
        <w:tc>
          <w:tcPr>
            <w:tcW w:w="5130" w:type="dxa"/>
          </w:tcPr>
          <w:p w:rsidR="00004BC8" w:rsidRPr="00206585" w:rsidRDefault="00004BC8">
            <w:pPr>
              <w:tabs>
                <w:tab w:val="num" w:pos="1134"/>
              </w:tabs>
              <w:rPr>
                <w:sz w:val="19"/>
                <w:szCs w:val="19"/>
              </w:rPr>
            </w:pPr>
            <w:r w:rsidRPr="00206585">
              <w:rPr>
                <w:b/>
                <w:sz w:val="19"/>
                <w:szCs w:val="19"/>
              </w:rPr>
              <w:t>______________________________________</w:t>
            </w:r>
          </w:p>
          <w:p w:rsidR="00004BC8" w:rsidRPr="00206585" w:rsidRDefault="00004BC8">
            <w:pPr>
              <w:tabs>
                <w:tab w:val="num" w:pos="1134"/>
                <w:tab w:val="num" w:pos="1260"/>
              </w:tabs>
              <w:rPr>
                <w:sz w:val="19"/>
                <w:szCs w:val="19"/>
              </w:rPr>
            </w:pPr>
          </w:p>
          <w:p w:rsidR="00004BC8" w:rsidRPr="00206585" w:rsidRDefault="00004BC8">
            <w:pPr>
              <w:tabs>
                <w:tab w:val="num" w:pos="1134"/>
              </w:tabs>
              <w:rPr>
                <w:b/>
                <w:sz w:val="19"/>
                <w:szCs w:val="19"/>
              </w:rPr>
            </w:pPr>
            <w:r w:rsidRPr="00206585">
              <w:rPr>
                <w:sz w:val="19"/>
                <w:szCs w:val="19"/>
              </w:rPr>
              <w:t xml:space="preserve">________________________ </w:t>
            </w:r>
            <w:r w:rsidRPr="00206585">
              <w:rPr>
                <w:b/>
                <w:sz w:val="19"/>
                <w:szCs w:val="19"/>
              </w:rPr>
              <w:t>/___________________/</w:t>
            </w:r>
          </w:p>
          <w:p w:rsidR="00004BC8" w:rsidRPr="00206585" w:rsidRDefault="00004BC8">
            <w:pPr>
              <w:tabs>
                <w:tab w:val="num" w:pos="1134"/>
              </w:tabs>
              <w:rPr>
                <w:sz w:val="19"/>
                <w:szCs w:val="19"/>
              </w:rPr>
            </w:pPr>
            <w:r w:rsidRPr="00206585">
              <w:rPr>
                <w:sz w:val="19"/>
                <w:szCs w:val="19"/>
              </w:rPr>
              <w:t>МП</w:t>
            </w:r>
          </w:p>
        </w:tc>
        <w:tc>
          <w:tcPr>
            <w:tcW w:w="5204" w:type="dxa"/>
          </w:tcPr>
          <w:p w:rsidR="00004BC8" w:rsidRPr="00206585" w:rsidRDefault="00004BC8">
            <w:pPr>
              <w:tabs>
                <w:tab w:val="num" w:pos="1134"/>
              </w:tabs>
              <w:rPr>
                <w:sz w:val="19"/>
                <w:szCs w:val="19"/>
              </w:rPr>
            </w:pPr>
            <w:r w:rsidRPr="00206585">
              <w:rPr>
                <w:b/>
                <w:sz w:val="19"/>
                <w:szCs w:val="19"/>
              </w:rPr>
              <w:t>______________________________________</w:t>
            </w:r>
          </w:p>
          <w:p w:rsidR="00004BC8" w:rsidRPr="00206585" w:rsidRDefault="00004BC8">
            <w:pPr>
              <w:tabs>
                <w:tab w:val="num" w:pos="1134"/>
                <w:tab w:val="num" w:pos="1260"/>
              </w:tabs>
              <w:rPr>
                <w:sz w:val="19"/>
                <w:szCs w:val="19"/>
              </w:rPr>
            </w:pPr>
          </w:p>
          <w:p w:rsidR="00004BC8" w:rsidRPr="00206585" w:rsidRDefault="00004BC8">
            <w:pPr>
              <w:tabs>
                <w:tab w:val="num" w:pos="1134"/>
              </w:tabs>
              <w:rPr>
                <w:b/>
                <w:sz w:val="19"/>
                <w:szCs w:val="19"/>
              </w:rPr>
            </w:pPr>
            <w:r w:rsidRPr="00206585">
              <w:rPr>
                <w:sz w:val="19"/>
                <w:szCs w:val="19"/>
              </w:rPr>
              <w:t xml:space="preserve">________________________ </w:t>
            </w:r>
            <w:r w:rsidRPr="00206585">
              <w:rPr>
                <w:b/>
                <w:sz w:val="19"/>
                <w:szCs w:val="19"/>
              </w:rPr>
              <w:t>/___________________/</w:t>
            </w:r>
          </w:p>
          <w:p w:rsidR="00004BC8" w:rsidRDefault="00004BC8">
            <w:pPr>
              <w:tabs>
                <w:tab w:val="num" w:pos="1134"/>
              </w:tabs>
              <w:rPr>
                <w:b/>
                <w:bCs/>
                <w:sz w:val="19"/>
                <w:szCs w:val="19"/>
              </w:rPr>
            </w:pPr>
            <w:r w:rsidRPr="00206585">
              <w:rPr>
                <w:sz w:val="19"/>
                <w:szCs w:val="19"/>
              </w:rPr>
              <w:t>МП</w:t>
            </w:r>
            <w:bookmarkStart w:id="2" w:name="_GoBack"/>
            <w:bookmarkEnd w:id="2"/>
          </w:p>
        </w:tc>
      </w:tr>
    </w:tbl>
    <w:p w:rsidR="00004BC8" w:rsidRDefault="00004BC8" w:rsidP="00004BC8">
      <w:pPr>
        <w:tabs>
          <w:tab w:val="num" w:pos="1260"/>
        </w:tabs>
        <w:ind w:firstLine="426"/>
        <w:outlineLvl w:val="0"/>
        <w:rPr>
          <w:b/>
          <w:sz w:val="19"/>
          <w:szCs w:val="19"/>
        </w:rPr>
      </w:pPr>
    </w:p>
    <w:p w:rsidR="00004BC8" w:rsidRDefault="00004BC8" w:rsidP="00004BC8">
      <w:pPr>
        <w:tabs>
          <w:tab w:val="num" w:pos="1260"/>
        </w:tabs>
        <w:ind w:firstLine="426"/>
        <w:outlineLvl w:val="0"/>
        <w:rPr>
          <w:b/>
          <w:sz w:val="19"/>
          <w:szCs w:val="19"/>
        </w:rPr>
      </w:pPr>
    </w:p>
    <w:p w:rsidR="00585FA9" w:rsidRPr="00004BC8" w:rsidRDefault="00585FA9" w:rsidP="00004BC8"/>
    <w:sectPr w:rsidR="00585FA9" w:rsidRPr="00004BC8" w:rsidSect="00F64EA1">
      <w:headerReference w:type="even" r:id="rId17"/>
      <w:headerReference w:type="default" r:id="rId18"/>
      <w:footerReference w:type="default" r:id="rId19"/>
      <w:pgSz w:w="11906" w:h="16838" w:code="9"/>
      <w:pgMar w:top="962" w:right="624" w:bottom="567" w:left="709" w:header="187" w:footer="312"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AB3" w:rsidRDefault="00775AB3" w:rsidP="000310DD">
      <w:r>
        <w:separator/>
      </w:r>
    </w:p>
  </w:endnote>
  <w:endnote w:type="continuationSeparator" w:id="0">
    <w:p w:rsidR="00775AB3" w:rsidRDefault="00775AB3" w:rsidP="0003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99" w:rsidRPr="00DD4CEC" w:rsidRDefault="00623599">
    <w:pPr>
      <w:pStyle w:val="ab"/>
      <w:rPr>
        <w:i/>
      </w:rPr>
    </w:pPr>
    <w:r>
      <w:rPr>
        <w:i/>
      </w:rPr>
      <w:t>Поставщик _______________________                             Покупатель 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AB3" w:rsidRDefault="00775AB3" w:rsidP="000310DD">
      <w:r>
        <w:separator/>
      </w:r>
    </w:p>
  </w:footnote>
  <w:footnote w:type="continuationSeparator" w:id="0">
    <w:p w:rsidR="00775AB3" w:rsidRDefault="00775AB3" w:rsidP="00031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99" w:rsidRPr="00C403F5" w:rsidRDefault="00623599">
    <w:pPr>
      <w:pStyle w:val="a7"/>
      <w:framePr w:wrap="around" w:vAnchor="text" w:hAnchor="margin" w:xAlign="right" w:y="1"/>
      <w:rPr>
        <w:rStyle w:val="a9"/>
        <w:sz w:val="20"/>
      </w:rPr>
    </w:pPr>
    <w:r w:rsidRPr="00C403F5">
      <w:rPr>
        <w:rStyle w:val="a9"/>
        <w:sz w:val="20"/>
      </w:rPr>
      <w:fldChar w:fldCharType="begin"/>
    </w:r>
    <w:r w:rsidRPr="00C403F5">
      <w:rPr>
        <w:rStyle w:val="a9"/>
        <w:sz w:val="20"/>
      </w:rPr>
      <w:instrText xml:space="preserve">PAGE  </w:instrText>
    </w:r>
    <w:r w:rsidRPr="00C403F5">
      <w:rPr>
        <w:rStyle w:val="a9"/>
        <w:sz w:val="20"/>
      </w:rPr>
      <w:fldChar w:fldCharType="separate"/>
    </w:r>
    <w:r w:rsidRPr="00C403F5">
      <w:rPr>
        <w:rStyle w:val="a9"/>
        <w:noProof/>
        <w:sz w:val="20"/>
      </w:rPr>
      <w:t>3</w:t>
    </w:r>
    <w:r w:rsidRPr="00C403F5">
      <w:rPr>
        <w:rStyle w:val="a9"/>
        <w:sz w:val="20"/>
      </w:rPr>
      <w:fldChar w:fldCharType="end"/>
    </w:r>
  </w:p>
  <w:p w:rsidR="00623599" w:rsidRPr="00C403F5" w:rsidRDefault="00623599">
    <w:pPr>
      <w:pStyle w:val="a7"/>
      <w:ind w:right="360"/>
      <w:rPr>
        <w:sz w:val="20"/>
      </w:rPr>
    </w:pPr>
  </w:p>
  <w:p w:rsidR="00623599" w:rsidRPr="00C403F5" w:rsidRDefault="00623599">
    <w:pPr>
      <w:rPr>
        <w:sz w:val="20"/>
        <w:szCs w:val="20"/>
      </w:rPr>
    </w:pPr>
  </w:p>
  <w:p w:rsidR="00623599" w:rsidRPr="00C403F5" w:rsidRDefault="00623599" w:rsidP="000674E3">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599" w:rsidRPr="00C403F5" w:rsidRDefault="00623599">
    <w:pPr>
      <w:pStyle w:val="a7"/>
      <w:framePr w:wrap="around" w:vAnchor="text" w:hAnchor="margin" w:xAlign="right" w:y="1"/>
      <w:rPr>
        <w:rStyle w:val="a9"/>
        <w:sz w:val="20"/>
      </w:rPr>
    </w:pPr>
    <w:r w:rsidRPr="00C403F5">
      <w:rPr>
        <w:rStyle w:val="a9"/>
        <w:sz w:val="20"/>
      </w:rPr>
      <w:fldChar w:fldCharType="begin"/>
    </w:r>
    <w:r w:rsidRPr="00C403F5">
      <w:rPr>
        <w:rStyle w:val="a9"/>
        <w:sz w:val="20"/>
      </w:rPr>
      <w:instrText xml:space="preserve">PAGE  </w:instrText>
    </w:r>
    <w:r w:rsidRPr="00C403F5">
      <w:rPr>
        <w:rStyle w:val="a9"/>
        <w:sz w:val="20"/>
      </w:rPr>
      <w:fldChar w:fldCharType="separate"/>
    </w:r>
    <w:r w:rsidR="00206585">
      <w:rPr>
        <w:rStyle w:val="a9"/>
        <w:noProof/>
        <w:sz w:val="20"/>
      </w:rPr>
      <w:t>2</w:t>
    </w:r>
    <w:r w:rsidRPr="00C403F5">
      <w:rPr>
        <w:rStyle w:val="a9"/>
        <w:sz w:val="20"/>
      </w:rPr>
      <w:fldChar w:fldCharType="end"/>
    </w:r>
  </w:p>
  <w:p w:rsidR="00623599" w:rsidRPr="00C403F5" w:rsidRDefault="00623599" w:rsidP="000310DD">
    <w:pP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7638"/>
    <w:multiLevelType w:val="hybridMultilevel"/>
    <w:tmpl w:val="7CF0A694"/>
    <w:lvl w:ilvl="0" w:tplc="2C60BD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30C0C"/>
    <w:multiLevelType w:val="hybridMultilevel"/>
    <w:tmpl w:val="4782C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A0529"/>
    <w:multiLevelType w:val="multilevel"/>
    <w:tmpl w:val="3AA2AA5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i w:val="0"/>
        <w:color w:val="auto"/>
        <w:sz w:val="19"/>
        <w:szCs w:val="19"/>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12EE5AF6"/>
    <w:multiLevelType w:val="hybridMultilevel"/>
    <w:tmpl w:val="77046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C5052"/>
    <w:multiLevelType w:val="multilevel"/>
    <w:tmpl w:val="4680FC4A"/>
    <w:lvl w:ilvl="0">
      <w:start w:val="10"/>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5200AC"/>
    <w:multiLevelType w:val="multilevel"/>
    <w:tmpl w:val="FD6CAE24"/>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9B15C85"/>
    <w:multiLevelType w:val="multilevel"/>
    <w:tmpl w:val="BDC4894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D88213F"/>
    <w:multiLevelType w:val="multilevel"/>
    <w:tmpl w:val="5148B694"/>
    <w:lvl w:ilvl="0">
      <w:start w:val="3"/>
      <w:numFmt w:val="decimal"/>
      <w:lvlText w:val="%1."/>
      <w:lvlJc w:val="left"/>
      <w:pPr>
        <w:ind w:left="660" w:hanging="660"/>
      </w:pPr>
      <w:rPr>
        <w:rFonts w:hint="default"/>
      </w:rPr>
    </w:lvl>
    <w:lvl w:ilvl="1">
      <w:start w:val="10"/>
      <w:numFmt w:val="decimal"/>
      <w:lvlText w:val="%1.%2."/>
      <w:lvlJc w:val="left"/>
      <w:pPr>
        <w:ind w:left="944" w:hanging="66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2BF770D9"/>
    <w:multiLevelType w:val="multilevel"/>
    <w:tmpl w:val="34FAEA6E"/>
    <w:lvl w:ilvl="0">
      <w:start w:val="3"/>
      <w:numFmt w:val="decimal"/>
      <w:lvlText w:val="%1."/>
      <w:lvlJc w:val="left"/>
      <w:pPr>
        <w:ind w:left="376" w:hanging="376"/>
      </w:pPr>
      <w:rPr>
        <w:rFonts w:hint="default"/>
      </w:rPr>
    </w:lvl>
    <w:lvl w:ilvl="1">
      <w:start w:val="1"/>
      <w:numFmt w:val="decimal"/>
      <w:lvlText w:val="%1.%2."/>
      <w:lvlJc w:val="left"/>
      <w:pPr>
        <w:ind w:left="736" w:hanging="376"/>
      </w:pPr>
      <w:rPr>
        <w:rFonts w:hint="default"/>
        <w:b/>
        <w:sz w:val="19"/>
        <w:szCs w:val="19"/>
      </w:rPr>
    </w:lvl>
    <w:lvl w:ilvl="2">
      <w:start w:val="1"/>
      <w:numFmt w:val="decimal"/>
      <w:lvlText w:val="%1.%2.%3."/>
      <w:lvlJc w:val="left"/>
      <w:pPr>
        <w:ind w:left="1440" w:hanging="720"/>
      </w:pPr>
      <w:rPr>
        <w:rFonts w:hint="default"/>
        <w:b/>
        <w:sz w:val="19"/>
        <w:szCs w:val="19"/>
      </w:rPr>
    </w:lvl>
    <w:lvl w:ilvl="3">
      <w:start w:val="1"/>
      <w:numFmt w:val="decimal"/>
      <w:lvlText w:val="%1.%2.%3.%4."/>
      <w:lvlJc w:val="left"/>
      <w:pPr>
        <w:ind w:left="1571"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FF87146"/>
    <w:multiLevelType w:val="multilevel"/>
    <w:tmpl w:val="523E931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004" w:hanging="720"/>
      </w:pPr>
      <w:rPr>
        <w:rFonts w:hint="default"/>
        <w:b/>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FFF13BE"/>
    <w:multiLevelType w:val="multilevel"/>
    <w:tmpl w:val="EB50EA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19"/>
        <w:szCs w:val="19"/>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A17FE7"/>
    <w:multiLevelType w:val="multilevel"/>
    <w:tmpl w:val="B1CC6290"/>
    <w:lvl w:ilvl="0">
      <w:start w:val="4"/>
      <w:numFmt w:val="decimal"/>
      <w:lvlText w:val="%1."/>
      <w:lvlJc w:val="left"/>
      <w:pPr>
        <w:tabs>
          <w:tab w:val="num" w:pos="360"/>
        </w:tabs>
        <w:ind w:left="360" w:hanging="360"/>
      </w:pPr>
      <w:rPr>
        <w:rFonts w:hint="default"/>
      </w:rPr>
    </w:lvl>
    <w:lvl w:ilvl="1">
      <w:start w:val="2"/>
      <w:numFmt w:val="decimal"/>
      <w:lvlText w:val="5.%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3AFA4DB7"/>
    <w:multiLevelType w:val="multilevel"/>
    <w:tmpl w:val="A3D2383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sz w:val="19"/>
        <w:szCs w:val="19"/>
      </w:rPr>
    </w:lvl>
    <w:lvl w:ilvl="2">
      <w:start w:val="1"/>
      <w:numFmt w:val="decimal"/>
      <w:lvlText w:val="%1.%2.%3."/>
      <w:lvlJc w:val="left"/>
      <w:pPr>
        <w:ind w:left="1004" w:hanging="720"/>
      </w:pPr>
      <w:rPr>
        <w:rFonts w:hint="default"/>
        <w:b/>
        <w:sz w:val="19"/>
        <w:szCs w:val="19"/>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BA31265"/>
    <w:multiLevelType w:val="hybridMultilevel"/>
    <w:tmpl w:val="2826A1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C1036D"/>
    <w:multiLevelType w:val="multilevel"/>
    <w:tmpl w:val="2A9609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b/>
        <w:sz w:val="19"/>
        <w:szCs w:val="19"/>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CB51248"/>
    <w:multiLevelType w:val="hybridMultilevel"/>
    <w:tmpl w:val="FF306086"/>
    <w:lvl w:ilvl="0" w:tplc="04190001">
      <w:start w:val="1"/>
      <w:numFmt w:val="bullet"/>
      <w:lvlText w:val=""/>
      <w:lvlJc w:val="left"/>
      <w:pPr>
        <w:ind w:left="1183" w:hanging="360"/>
      </w:pPr>
      <w:rPr>
        <w:rFonts w:ascii="Symbol" w:hAnsi="Symbol"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6">
    <w:nsid w:val="51660218"/>
    <w:multiLevelType w:val="multilevel"/>
    <w:tmpl w:val="8D289A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19"/>
        <w:szCs w:val="19"/>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F6C7AD2"/>
    <w:multiLevelType w:val="multilevel"/>
    <w:tmpl w:val="146A6840"/>
    <w:lvl w:ilvl="0">
      <w:start w:val="3"/>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5BF2CF6"/>
    <w:multiLevelType w:val="multilevel"/>
    <w:tmpl w:val="9836B5F2"/>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b/>
        <w:sz w:val="22"/>
        <w:szCs w:val="22"/>
      </w:rPr>
    </w:lvl>
    <w:lvl w:ilvl="2">
      <w:start w:val="1"/>
      <w:numFmt w:val="decimal"/>
      <w:lvlText w:val="%1.%2.%3."/>
      <w:lvlJc w:val="left"/>
      <w:pPr>
        <w:ind w:left="1288" w:hanging="720"/>
      </w:pPr>
      <w:rPr>
        <w:rFonts w:hint="default"/>
        <w:b/>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A4D6C14"/>
    <w:multiLevelType w:val="hybridMultilevel"/>
    <w:tmpl w:val="2F6A6C20"/>
    <w:lvl w:ilvl="0" w:tplc="E4F2AE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F2823FC"/>
    <w:multiLevelType w:val="multilevel"/>
    <w:tmpl w:val="AA480EBE"/>
    <w:lvl w:ilvl="0">
      <w:start w:val="9"/>
      <w:numFmt w:val="decimal"/>
      <w:lvlText w:val="%1."/>
      <w:lvlJc w:val="left"/>
      <w:pPr>
        <w:ind w:left="376" w:hanging="376"/>
      </w:pPr>
      <w:rPr>
        <w:rFonts w:hint="default"/>
      </w:rPr>
    </w:lvl>
    <w:lvl w:ilvl="1">
      <w:start w:val="1"/>
      <w:numFmt w:val="decimal"/>
      <w:lvlText w:val="%1.%2."/>
      <w:lvlJc w:val="left"/>
      <w:pPr>
        <w:ind w:left="660" w:hanging="376"/>
      </w:pPr>
      <w:rPr>
        <w:rFonts w:hint="default"/>
        <w:b/>
        <w:sz w:val="19"/>
        <w:szCs w:val="19"/>
      </w:rPr>
    </w:lvl>
    <w:lvl w:ilvl="2">
      <w:start w:val="1"/>
      <w:numFmt w:val="decimal"/>
      <w:lvlText w:val="%1.%2.%3."/>
      <w:lvlJc w:val="left"/>
      <w:pPr>
        <w:ind w:left="1288" w:hanging="720"/>
      </w:pPr>
      <w:rPr>
        <w:rFonts w:hint="default"/>
        <w:b/>
        <w:sz w:val="19"/>
        <w:szCs w:val="19"/>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6FD333BA"/>
    <w:multiLevelType w:val="multilevel"/>
    <w:tmpl w:val="F9004256"/>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i w:val="0"/>
        <w:color w:val="auto"/>
        <w:sz w:val="22"/>
        <w:szCs w:val="22"/>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717D11BE"/>
    <w:multiLevelType w:val="multilevel"/>
    <w:tmpl w:val="C872543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69B6B7F"/>
    <w:multiLevelType w:val="multilevel"/>
    <w:tmpl w:val="5148B694"/>
    <w:lvl w:ilvl="0">
      <w:start w:val="3"/>
      <w:numFmt w:val="decimal"/>
      <w:lvlText w:val="%1."/>
      <w:lvlJc w:val="left"/>
      <w:pPr>
        <w:ind w:left="660" w:hanging="660"/>
      </w:pPr>
      <w:rPr>
        <w:rFonts w:hint="default"/>
      </w:rPr>
    </w:lvl>
    <w:lvl w:ilvl="1">
      <w:start w:val="10"/>
      <w:numFmt w:val="decimal"/>
      <w:lvlText w:val="%1.%2."/>
      <w:lvlJc w:val="left"/>
      <w:pPr>
        <w:ind w:left="944" w:hanging="66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7C1F046C"/>
    <w:multiLevelType w:val="multilevel"/>
    <w:tmpl w:val="407C5916"/>
    <w:lvl w:ilvl="0">
      <w:start w:val="3"/>
      <w:numFmt w:val="decimal"/>
      <w:lvlText w:val="%1."/>
      <w:lvlJc w:val="left"/>
      <w:pPr>
        <w:ind w:left="360" w:hanging="360"/>
      </w:pPr>
      <w:rPr>
        <w:rFonts w:hint="default"/>
      </w:rPr>
    </w:lvl>
    <w:lvl w:ilvl="1">
      <w:start w:val="10"/>
      <w:numFmt w:val="decimal"/>
      <w:lvlText w:val="%1.%2."/>
      <w:lvlJc w:val="left"/>
      <w:pPr>
        <w:ind w:left="720" w:hanging="360"/>
      </w:pPr>
      <w:rPr>
        <w:rFonts w:hint="default"/>
        <w:b/>
        <w:sz w:val="20"/>
        <w:szCs w:val="20"/>
      </w:rPr>
    </w:lvl>
    <w:lvl w:ilvl="2">
      <w:start w:val="1"/>
      <w:numFmt w:val="decimal"/>
      <w:lvlText w:val="%1.%2.%3."/>
      <w:lvlJc w:val="left"/>
      <w:pPr>
        <w:ind w:left="1146" w:hanging="720"/>
      </w:pPr>
      <w:rPr>
        <w:rFonts w:hint="default"/>
        <w:b/>
        <w:i w:val="0"/>
        <w:sz w:val="20"/>
        <w:szCs w:val="18"/>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D2D0B5A"/>
    <w:multiLevelType w:val="hybridMultilevel"/>
    <w:tmpl w:val="48AC6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D9122A"/>
    <w:multiLevelType w:val="multilevel"/>
    <w:tmpl w:val="F0044E7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sz w:val="19"/>
        <w:szCs w:val="19"/>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26"/>
  </w:num>
  <w:num w:numId="3">
    <w:abstractNumId w:val="4"/>
  </w:num>
  <w:num w:numId="4">
    <w:abstractNumId w:val="2"/>
  </w:num>
  <w:num w:numId="5">
    <w:abstractNumId w:val="18"/>
  </w:num>
  <w:num w:numId="6">
    <w:abstractNumId w:val="18"/>
    <w:lvlOverride w:ilvl="0">
      <w:lvl w:ilvl="0">
        <w:start w:val="3"/>
        <w:numFmt w:val="decimal"/>
        <w:lvlText w:val="%1."/>
        <w:lvlJc w:val="left"/>
        <w:pPr>
          <w:ind w:left="360" w:hanging="360"/>
        </w:pPr>
        <w:rPr>
          <w:rFonts w:hint="default"/>
        </w:rPr>
      </w:lvl>
    </w:lvlOverride>
    <w:lvlOverride w:ilvl="1">
      <w:lvl w:ilvl="1">
        <w:start w:val="5"/>
        <w:numFmt w:val="decimal"/>
        <w:lvlText w:val="%1.%2."/>
        <w:lvlJc w:val="left"/>
        <w:pPr>
          <w:ind w:left="720" w:hanging="360"/>
        </w:pPr>
        <w:rPr>
          <w:rFonts w:hint="default"/>
          <w:b/>
          <w:sz w:val="20"/>
          <w:szCs w:val="20"/>
        </w:rPr>
      </w:lvl>
    </w:lvlOverride>
    <w:lvlOverride w:ilvl="2">
      <w:lvl w:ilvl="2">
        <w:start w:val="1"/>
        <w:numFmt w:val="decimal"/>
        <w:lvlText w:val="%1.%2.%3."/>
        <w:lvlJc w:val="left"/>
        <w:pPr>
          <w:ind w:left="1146" w:hanging="720"/>
        </w:pPr>
        <w:rPr>
          <w:rFonts w:hint="default"/>
          <w:b/>
          <w:i w:val="0"/>
          <w:sz w:val="20"/>
          <w:szCs w:val="18"/>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7">
    <w:abstractNumId w:val="10"/>
  </w:num>
  <w:num w:numId="8">
    <w:abstractNumId w:val="12"/>
  </w:num>
  <w:num w:numId="9">
    <w:abstractNumId w:val="16"/>
  </w:num>
  <w:num w:numId="10">
    <w:abstractNumId w:val="20"/>
  </w:num>
  <w:num w:numId="11">
    <w:abstractNumId w:val="8"/>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6"/>
  </w:num>
  <w:num w:numId="15">
    <w:abstractNumId w:val="11"/>
  </w:num>
  <w:num w:numId="16">
    <w:abstractNumId w:val="13"/>
  </w:num>
  <w:num w:numId="17">
    <w:abstractNumId w:val="22"/>
  </w:num>
  <w:num w:numId="18">
    <w:abstractNumId w:val="1"/>
  </w:num>
  <w:num w:numId="19">
    <w:abstractNumId w:val="3"/>
  </w:num>
  <w:num w:numId="20">
    <w:abstractNumId w:val="9"/>
  </w:num>
  <w:num w:numId="21">
    <w:abstractNumId w:val="7"/>
  </w:num>
  <w:num w:numId="22">
    <w:abstractNumId w:val="23"/>
  </w:num>
  <w:num w:numId="23">
    <w:abstractNumId w:val="24"/>
  </w:num>
  <w:num w:numId="24">
    <w:abstractNumId w:val="5"/>
  </w:num>
  <w:num w:numId="25">
    <w:abstractNumId w:val="17"/>
  </w:num>
  <w:num w:numId="26">
    <w:abstractNumId w:val="0"/>
  </w:num>
  <w:num w:numId="27">
    <w:abstractNumId w:val="25"/>
  </w:num>
  <w:num w:numId="28">
    <w:abstractNumId w:val="15"/>
  </w:num>
  <w:num w:numId="29">
    <w:abstractNumId w:val="21"/>
  </w:num>
  <w:num w:numId="30">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87"/>
    <w:rsid w:val="000001DD"/>
    <w:rsid w:val="00000D2E"/>
    <w:rsid w:val="000011E2"/>
    <w:rsid w:val="00004BC8"/>
    <w:rsid w:val="000075FB"/>
    <w:rsid w:val="00014A4E"/>
    <w:rsid w:val="000174A5"/>
    <w:rsid w:val="00020F42"/>
    <w:rsid w:val="00022767"/>
    <w:rsid w:val="0002713D"/>
    <w:rsid w:val="0003026C"/>
    <w:rsid w:val="000310DD"/>
    <w:rsid w:val="00032D5F"/>
    <w:rsid w:val="0004446F"/>
    <w:rsid w:val="000449FC"/>
    <w:rsid w:val="00047A5E"/>
    <w:rsid w:val="00056201"/>
    <w:rsid w:val="000572C7"/>
    <w:rsid w:val="00061DDD"/>
    <w:rsid w:val="00063A55"/>
    <w:rsid w:val="00065ECB"/>
    <w:rsid w:val="000674E3"/>
    <w:rsid w:val="00070362"/>
    <w:rsid w:val="00071710"/>
    <w:rsid w:val="00075506"/>
    <w:rsid w:val="00076D16"/>
    <w:rsid w:val="0007720D"/>
    <w:rsid w:val="00080127"/>
    <w:rsid w:val="00080290"/>
    <w:rsid w:val="00080F18"/>
    <w:rsid w:val="00090987"/>
    <w:rsid w:val="00095537"/>
    <w:rsid w:val="0009604C"/>
    <w:rsid w:val="00097D97"/>
    <w:rsid w:val="000A0315"/>
    <w:rsid w:val="000A0B00"/>
    <w:rsid w:val="000A468D"/>
    <w:rsid w:val="000A6FF1"/>
    <w:rsid w:val="000B2C2E"/>
    <w:rsid w:val="000B7759"/>
    <w:rsid w:val="000C0FDB"/>
    <w:rsid w:val="000C25E3"/>
    <w:rsid w:val="000C3A3A"/>
    <w:rsid w:val="000C45CC"/>
    <w:rsid w:val="000C5822"/>
    <w:rsid w:val="000D040F"/>
    <w:rsid w:val="000D0BBE"/>
    <w:rsid w:val="000D394F"/>
    <w:rsid w:val="000D5B39"/>
    <w:rsid w:val="000D6C44"/>
    <w:rsid w:val="000D7525"/>
    <w:rsid w:val="000E3B92"/>
    <w:rsid w:val="000E4F4B"/>
    <w:rsid w:val="000E7B8B"/>
    <w:rsid w:val="000F0CDC"/>
    <w:rsid w:val="00100F4C"/>
    <w:rsid w:val="0010327F"/>
    <w:rsid w:val="00103510"/>
    <w:rsid w:val="0011002F"/>
    <w:rsid w:val="00115A19"/>
    <w:rsid w:val="00121922"/>
    <w:rsid w:val="00122CDC"/>
    <w:rsid w:val="001241F2"/>
    <w:rsid w:val="00124481"/>
    <w:rsid w:val="00134838"/>
    <w:rsid w:val="00134A49"/>
    <w:rsid w:val="00135038"/>
    <w:rsid w:val="0013706A"/>
    <w:rsid w:val="00137173"/>
    <w:rsid w:val="001402BF"/>
    <w:rsid w:val="00141BC8"/>
    <w:rsid w:val="001428AE"/>
    <w:rsid w:val="00153BE0"/>
    <w:rsid w:val="001566FF"/>
    <w:rsid w:val="00160880"/>
    <w:rsid w:val="0016227E"/>
    <w:rsid w:val="00163B58"/>
    <w:rsid w:val="00164DE2"/>
    <w:rsid w:val="00165125"/>
    <w:rsid w:val="00166135"/>
    <w:rsid w:val="0016738B"/>
    <w:rsid w:val="001710F0"/>
    <w:rsid w:val="001719B2"/>
    <w:rsid w:val="00173FB8"/>
    <w:rsid w:val="001769A0"/>
    <w:rsid w:val="00176F4D"/>
    <w:rsid w:val="00180CD7"/>
    <w:rsid w:val="00184C49"/>
    <w:rsid w:val="001850D6"/>
    <w:rsid w:val="00185CAF"/>
    <w:rsid w:val="00195AE8"/>
    <w:rsid w:val="001961B0"/>
    <w:rsid w:val="001A0305"/>
    <w:rsid w:val="001A1FA3"/>
    <w:rsid w:val="001A5FDB"/>
    <w:rsid w:val="001A66E9"/>
    <w:rsid w:val="001B0A63"/>
    <w:rsid w:val="001B25BC"/>
    <w:rsid w:val="001B3D15"/>
    <w:rsid w:val="001B6529"/>
    <w:rsid w:val="001B652C"/>
    <w:rsid w:val="001B7F52"/>
    <w:rsid w:val="001C3D6A"/>
    <w:rsid w:val="001C5D5C"/>
    <w:rsid w:val="001D34B6"/>
    <w:rsid w:val="001E1B31"/>
    <w:rsid w:val="001E2B59"/>
    <w:rsid w:val="001E5184"/>
    <w:rsid w:val="001E5319"/>
    <w:rsid w:val="001E5FB0"/>
    <w:rsid w:val="001F04DF"/>
    <w:rsid w:val="001F134D"/>
    <w:rsid w:val="001F2945"/>
    <w:rsid w:val="001F333D"/>
    <w:rsid w:val="001F5056"/>
    <w:rsid w:val="001F5559"/>
    <w:rsid w:val="001F66D0"/>
    <w:rsid w:val="002005CF"/>
    <w:rsid w:val="00200A64"/>
    <w:rsid w:val="00202894"/>
    <w:rsid w:val="00206585"/>
    <w:rsid w:val="00210735"/>
    <w:rsid w:val="00211046"/>
    <w:rsid w:val="002115AB"/>
    <w:rsid w:val="002115F3"/>
    <w:rsid w:val="0021437F"/>
    <w:rsid w:val="00220812"/>
    <w:rsid w:val="00221D44"/>
    <w:rsid w:val="00224AE4"/>
    <w:rsid w:val="00227A83"/>
    <w:rsid w:val="00230C68"/>
    <w:rsid w:val="0023293D"/>
    <w:rsid w:val="00232BAD"/>
    <w:rsid w:val="00233906"/>
    <w:rsid w:val="0024110E"/>
    <w:rsid w:val="00242BFB"/>
    <w:rsid w:val="002464DE"/>
    <w:rsid w:val="00250A6A"/>
    <w:rsid w:val="00252719"/>
    <w:rsid w:val="00260CD9"/>
    <w:rsid w:val="002634EF"/>
    <w:rsid w:val="002807A6"/>
    <w:rsid w:val="00284BD8"/>
    <w:rsid w:val="002856D9"/>
    <w:rsid w:val="00287BAF"/>
    <w:rsid w:val="00291666"/>
    <w:rsid w:val="00296435"/>
    <w:rsid w:val="002A29FE"/>
    <w:rsid w:val="002A46AB"/>
    <w:rsid w:val="002A60F5"/>
    <w:rsid w:val="002B021F"/>
    <w:rsid w:val="002B0345"/>
    <w:rsid w:val="002B0C3C"/>
    <w:rsid w:val="002B2E62"/>
    <w:rsid w:val="002B684C"/>
    <w:rsid w:val="002C0F01"/>
    <w:rsid w:val="002C141B"/>
    <w:rsid w:val="002C1FEE"/>
    <w:rsid w:val="002C294B"/>
    <w:rsid w:val="002D4D6A"/>
    <w:rsid w:val="002D6CB2"/>
    <w:rsid w:val="002D76CC"/>
    <w:rsid w:val="002E0FC5"/>
    <w:rsid w:val="002E40AB"/>
    <w:rsid w:val="002F683E"/>
    <w:rsid w:val="00305099"/>
    <w:rsid w:val="003234F8"/>
    <w:rsid w:val="003243E6"/>
    <w:rsid w:val="003249A7"/>
    <w:rsid w:val="00324BD8"/>
    <w:rsid w:val="0032760A"/>
    <w:rsid w:val="0033305D"/>
    <w:rsid w:val="00333468"/>
    <w:rsid w:val="00334DF9"/>
    <w:rsid w:val="003444EF"/>
    <w:rsid w:val="00353F25"/>
    <w:rsid w:val="00356737"/>
    <w:rsid w:val="00357CF7"/>
    <w:rsid w:val="0036012E"/>
    <w:rsid w:val="00360A98"/>
    <w:rsid w:val="00362D80"/>
    <w:rsid w:val="00365609"/>
    <w:rsid w:val="00367742"/>
    <w:rsid w:val="003677BF"/>
    <w:rsid w:val="00370BCF"/>
    <w:rsid w:val="00371562"/>
    <w:rsid w:val="0037169E"/>
    <w:rsid w:val="0037243C"/>
    <w:rsid w:val="003730B5"/>
    <w:rsid w:val="00375F26"/>
    <w:rsid w:val="0037729C"/>
    <w:rsid w:val="00382346"/>
    <w:rsid w:val="003834BA"/>
    <w:rsid w:val="00387E30"/>
    <w:rsid w:val="00393909"/>
    <w:rsid w:val="003A3EFD"/>
    <w:rsid w:val="003B0D22"/>
    <w:rsid w:val="003B153C"/>
    <w:rsid w:val="003B1BD8"/>
    <w:rsid w:val="003B4658"/>
    <w:rsid w:val="003B6DB6"/>
    <w:rsid w:val="003C5609"/>
    <w:rsid w:val="003C6484"/>
    <w:rsid w:val="003D271F"/>
    <w:rsid w:val="003D5527"/>
    <w:rsid w:val="003E38C6"/>
    <w:rsid w:val="003E71AF"/>
    <w:rsid w:val="003E7457"/>
    <w:rsid w:val="00400C93"/>
    <w:rsid w:val="004037A1"/>
    <w:rsid w:val="00406A12"/>
    <w:rsid w:val="00406EA2"/>
    <w:rsid w:val="004173F9"/>
    <w:rsid w:val="0042023A"/>
    <w:rsid w:val="00420432"/>
    <w:rsid w:val="00423876"/>
    <w:rsid w:val="004372CE"/>
    <w:rsid w:val="00440753"/>
    <w:rsid w:val="00445851"/>
    <w:rsid w:val="004459A9"/>
    <w:rsid w:val="004500D1"/>
    <w:rsid w:val="004502EE"/>
    <w:rsid w:val="0045144A"/>
    <w:rsid w:val="00457B4A"/>
    <w:rsid w:val="00461487"/>
    <w:rsid w:val="004620F8"/>
    <w:rsid w:val="00465036"/>
    <w:rsid w:val="0046714B"/>
    <w:rsid w:val="004676BC"/>
    <w:rsid w:val="00474708"/>
    <w:rsid w:val="004844F0"/>
    <w:rsid w:val="004877BA"/>
    <w:rsid w:val="0049233E"/>
    <w:rsid w:val="004957B1"/>
    <w:rsid w:val="004978D0"/>
    <w:rsid w:val="004978E0"/>
    <w:rsid w:val="004A3250"/>
    <w:rsid w:val="004B0334"/>
    <w:rsid w:val="004B2E7D"/>
    <w:rsid w:val="004B464B"/>
    <w:rsid w:val="004B4688"/>
    <w:rsid w:val="004B5619"/>
    <w:rsid w:val="004B6226"/>
    <w:rsid w:val="004C1303"/>
    <w:rsid w:val="004C3C26"/>
    <w:rsid w:val="004C69BE"/>
    <w:rsid w:val="004C70F2"/>
    <w:rsid w:val="004D0D43"/>
    <w:rsid w:val="004D7BD0"/>
    <w:rsid w:val="004E0543"/>
    <w:rsid w:val="004E0FCA"/>
    <w:rsid w:val="004E2855"/>
    <w:rsid w:val="004E2F66"/>
    <w:rsid w:val="004E527E"/>
    <w:rsid w:val="004E6D36"/>
    <w:rsid w:val="004E7125"/>
    <w:rsid w:val="004F3EED"/>
    <w:rsid w:val="004F5DDA"/>
    <w:rsid w:val="004F6996"/>
    <w:rsid w:val="004F7720"/>
    <w:rsid w:val="00501952"/>
    <w:rsid w:val="00503F54"/>
    <w:rsid w:val="005060CE"/>
    <w:rsid w:val="005077CA"/>
    <w:rsid w:val="00507A82"/>
    <w:rsid w:val="0051169A"/>
    <w:rsid w:val="00512460"/>
    <w:rsid w:val="00513697"/>
    <w:rsid w:val="005168B2"/>
    <w:rsid w:val="005229EB"/>
    <w:rsid w:val="00524F15"/>
    <w:rsid w:val="005261A9"/>
    <w:rsid w:val="005341E9"/>
    <w:rsid w:val="005346ED"/>
    <w:rsid w:val="00535823"/>
    <w:rsid w:val="00535DA3"/>
    <w:rsid w:val="00537300"/>
    <w:rsid w:val="00542366"/>
    <w:rsid w:val="005430C8"/>
    <w:rsid w:val="00544AC5"/>
    <w:rsid w:val="00552989"/>
    <w:rsid w:val="00562C53"/>
    <w:rsid w:val="00567A25"/>
    <w:rsid w:val="00570AAF"/>
    <w:rsid w:val="00571BD2"/>
    <w:rsid w:val="00580E5A"/>
    <w:rsid w:val="005814FD"/>
    <w:rsid w:val="00585FA9"/>
    <w:rsid w:val="005872BE"/>
    <w:rsid w:val="00587485"/>
    <w:rsid w:val="005959F2"/>
    <w:rsid w:val="005A1DF9"/>
    <w:rsid w:val="005A3A8B"/>
    <w:rsid w:val="005A5CBE"/>
    <w:rsid w:val="005B0083"/>
    <w:rsid w:val="005B1267"/>
    <w:rsid w:val="005B1869"/>
    <w:rsid w:val="005B37A0"/>
    <w:rsid w:val="005B5170"/>
    <w:rsid w:val="005B6387"/>
    <w:rsid w:val="005C0C48"/>
    <w:rsid w:val="005C4205"/>
    <w:rsid w:val="005C4AC2"/>
    <w:rsid w:val="005C510C"/>
    <w:rsid w:val="005C56AD"/>
    <w:rsid w:val="005D2D21"/>
    <w:rsid w:val="005D4E55"/>
    <w:rsid w:val="005E2D3C"/>
    <w:rsid w:val="005E75B9"/>
    <w:rsid w:val="005F2429"/>
    <w:rsid w:val="005F5528"/>
    <w:rsid w:val="005F6C0B"/>
    <w:rsid w:val="005F7ABB"/>
    <w:rsid w:val="00601742"/>
    <w:rsid w:val="00604490"/>
    <w:rsid w:val="00604720"/>
    <w:rsid w:val="0061130F"/>
    <w:rsid w:val="00620A3E"/>
    <w:rsid w:val="00623599"/>
    <w:rsid w:val="00623811"/>
    <w:rsid w:val="00624598"/>
    <w:rsid w:val="006249E5"/>
    <w:rsid w:val="00633920"/>
    <w:rsid w:val="00633E1B"/>
    <w:rsid w:val="006349F6"/>
    <w:rsid w:val="006461A2"/>
    <w:rsid w:val="00646397"/>
    <w:rsid w:val="0065118E"/>
    <w:rsid w:val="00652F0D"/>
    <w:rsid w:val="0065332B"/>
    <w:rsid w:val="0066421E"/>
    <w:rsid w:val="00664605"/>
    <w:rsid w:val="006656B1"/>
    <w:rsid w:val="00670E07"/>
    <w:rsid w:val="00673654"/>
    <w:rsid w:val="00673B45"/>
    <w:rsid w:val="00681CED"/>
    <w:rsid w:val="00683BCE"/>
    <w:rsid w:val="0069003C"/>
    <w:rsid w:val="006902A8"/>
    <w:rsid w:val="00691724"/>
    <w:rsid w:val="00695B46"/>
    <w:rsid w:val="006A0BA7"/>
    <w:rsid w:val="006A476D"/>
    <w:rsid w:val="006A58E2"/>
    <w:rsid w:val="006B081C"/>
    <w:rsid w:val="006B0E71"/>
    <w:rsid w:val="006B2A76"/>
    <w:rsid w:val="006B31BE"/>
    <w:rsid w:val="006B34B4"/>
    <w:rsid w:val="006B374B"/>
    <w:rsid w:val="006B60E3"/>
    <w:rsid w:val="006C2928"/>
    <w:rsid w:val="006C29CA"/>
    <w:rsid w:val="006C3015"/>
    <w:rsid w:val="006C4FD6"/>
    <w:rsid w:val="006C5F57"/>
    <w:rsid w:val="006C6450"/>
    <w:rsid w:val="006D4FDA"/>
    <w:rsid w:val="006D64F1"/>
    <w:rsid w:val="006D70DA"/>
    <w:rsid w:val="006E1D3B"/>
    <w:rsid w:val="006E79D1"/>
    <w:rsid w:val="006F1D0B"/>
    <w:rsid w:val="006F4269"/>
    <w:rsid w:val="006F57A8"/>
    <w:rsid w:val="00704D93"/>
    <w:rsid w:val="00705427"/>
    <w:rsid w:val="0070681D"/>
    <w:rsid w:val="007131B7"/>
    <w:rsid w:val="007141AD"/>
    <w:rsid w:val="00714B0B"/>
    <w:rsid w:val="00726758"/>
    <w:rsid w:val="00731262"/>
    <w:rsid w:val="00733147"/>
    <w:rsid w:val="00735D24"/>
    <w:rsid w:val="0074306F"/>
    <w:rsid w:val="00744CE5"/>
    <w:rsid w:val="00753D3E"/>
    <w:rsid w:val="00757FB2"/>
    <w:rsid w:val="00765781"/>
    <w:rsid w:val="00766161"/>
    <w:rsid w:val="00767B5D"/>
    <w:rsid w:val="00774338"/>
    <w:rsid w:val="0077522E"/>
    <w:rsid w:val="00775AB3"/>
    <w:rsid w:val="007768C2"/>
    <w:rsid w:val="00776D16"/>
    <w:rsid w:val="007830F9"/>
    <w:rsid w:val="00783987"/>
    <w:rsid w:val="007926D3"/>
    <w:rsid w:val="007928B5"/>
    <w:rsid w:val="00793589"/>
    <w:rsid w:val="00794783"/>
    <w:rsid w:val="00794D0F"/>
    <w:rsid w:val="007950BE"/>
    <w:rsid w:val="007963C8"/>
    <w:rsid w:val="007A2AC3"/>
    <w:rsid w:val="007B3F87"/>
    <w:rsid w:val="007B449F"/>
    <w:rsid w:val="007C0BDB"/>
    <w:rsid w:val="007C57CC"/>
    <w:rsid w:val="007D1DFA"/>
    <w:rsid w:val="007D38E4"/>
    <w:rsid w:val="007D7A4B"/>
    <w:rsid w:val="007E20D2"/>
    <w:rsid w:val="007E27C0"/>
    <w:rsid w:val="007E3E46"/>
    <w:rsid w:val="007E467B"/>
    <w:rsid w:val="007F106D"/>
    <w:rsid w:val="007F3756"/>
    <w:rsid w:val="007F428A"/>
    <w:rsid w:val="008026F3"/>
    <w:rsid w:val="008047D4"/>
    <w:rsid w:val="00807B81"/>
    <w:rsid w:val="008102F2"/>
    <w:rsid w:val="00811BA2"/>
    <w:rsid w:val="00813ECE"/>
    <w:rsid w:val="00813EEE"/>
    <w:rsid w:val="00814443"/>
    <w:rsid w:val="008160A1"/>
    <w:rsid w:val="00816E9F"/>
    <w:rsid w:val="008200D1"/>
    <w:rsid w:val="00820651"/>
    <w:rsid w:val="008239AA"/>
    <w:rsid w:val="00823ECF"/>
    <w:rsid w:val="00825149"/>
    <w:rsid w:val="008275E2"/>
    <w:rsid w:val="008311DA"/>
    <w:rsid w:val="0083324C"/>
    <w:rsid w:val="00835BCE"/>
    <w:rsid w:val="00840609"/>
    <w:rsid w:val="00846EA4"/>
    <w:rsid w:val="0085282F"/>
    <w:rsid w:val="0085618C"/>
    <w:rsid w:val="00856A1A"/>
    <w:rsid w:val="00857027"/>
    <w:rsid w:val="008648DB"/>
    <w:rsid w:val="008738AA"/>
    <w:rsid w:val="00877AE4"/>
    <w:rsid w:val="00883B96"/>
    <w:rsid w:val="00892211"/>
    <w:rsid w:val="00894529"/>
    <w:rsid w:val="008A2AC3"/>
    <w:rsid w:val="008A7D06"/>
    <w:rsid w:val="008B277C"/>
    <w:rsid w:val="008B5D0D"/>
    <w:rsid w:val="008C17D0"/>
    <w:rsid w:val="008C1C30"/>
    <w:rsid w:val="008C2EEA"/>
    <w:rsid w:val="008C6C72"/>
    <w:rsid w:val="008D343A"/>
    <w:rsid w:val="008D7E04"/>
    <w:rsid w:val="008E1D3C"/>
    <w:rsid w:val="008E4E00"/>
    <w:rsid w:val="008E7A2B"/>
    <w:rsid w:val="00901221"/>
    <w:rsid w:val="0090405E"/>
    <w:rsid w:val="00906BF4"/>
    <w:rsid w:val="0092331C"/>
    <w:rsid w:val="00926F7A"/>
    <w:rsid w:val="009312B0"/>
    <w:rsid w:val="00935AC4"/>
    <w:rsid w:val="00935D79"/>
    <w:rsid w:val="00940668"/>
    <w:rsid w:val="009410F4"/>
    <w:rsid w:val="0095064A"/>
    <w:rsid w:val="009506BC"/>
    <w:rsid w:val="00952F73"/>
    <w:rsid w:val="0095313F"/>
    <w:rsid w:val="009540E9"/>
    <w:rsid w:val="009562F0"/>
    <w:rsid w:val="00956FC3"/>
    <w:rsid w:val="00961B64"/>
    <w:rsid w:val="0097364D"/>
    <w:rsid w:val="0097441F"/>
    <w:rsid w:val="00976D42"/>
    <w:rsid w:val="00976DF4"/>
    <w:rsid w:val="00977F22"/>
    <w:rsid w:val="00983417"/>
    <w:rsid w:val="009852A1"/>
    <w:rsid w:val="009909F0"/>
    <w:rsid w:val="009911FB"/>
    <w:rsid w:val="0099146F"/>
    <w:rsid w:val="00991526"/>
    <w:rsid w:val="00991E5C"/>
    <w:rsid w:val="00994A50"/>
    <w:rsid w:val="00995CCC"/>
    <w:rsid w:val="009A4CCB"/>
    <w:rsid w:val="009A661C"/>
    <w:rsid w:val="009B16C5"/>
    <w:rsid w:val="009B4924"/>
    <w:rsid w:val="009B4E6A"/>
    <w:rsid w:val="009B5BCA"/>
    <w:rsid w:val="009B6BF6"/>
    <w:rsid w:val="009B7EB6"/>
    <w:rsid w:val="009C09E5"/>
    <w:rsid w:val="009C0AA4"/>
    <w:rsid w:val="009C343E"/>
    <w:rsid w:val="009D1C71"/>
    <w:rsid w:val="009D6A55"/>
    <w:rsid w:val="009E0537"/>
    <w:rsid w:val="009E283C"/>
    <w:rsid w:val="009E7002"/>
    <w:rsid w:val="009E7B13"/>
    <w:rsid w:val="009F00D3"/>
    <w:rsid w:val="009F0DA1"/>
    <w:rsid w:val="009F16FA"/>
    <w:rsid w:val="009F17B5"/>
    <w:rsid w:val="00A011A4"/>
    <w:rsid w:val="00A027DF"/>
    <w:rsid w:val="00A0306F"/>
    <w:rsid w:val="00A05140"/>
    <w:rsid w:val="00A07197"/>
    <w:rsid w:val="00A14228"/>
    <w:rsid w:val="00A2122C"/>
    <w:rsid w:val="00A232F1"/>
    <w:rsid w:val="00A2373F"/>
    <w:rsid w:val="00A23908"/>
    <w:rsid w:val="00A258F9"/>
    <w:rsid w:val="00A268FD"/>
    <w:rsid w:val="00A27525"/>
    <w:rsid w:val="00A32BEF"/>
    <w:rsid w:val="00A332B1"/>
    <w:rsid w:val="00A33E6B"/>
    <w:rsid w:val="00A34304"/>
    <w:rsid w:val="00A35850"/>
    <w:rsid w:val="00A36281"/>
    <w:rsid w:val="00A43DF0"/>
    <w:rsid w:val="00A46B6F"/>
    <w:rsid w:val="00A52A6F"/>
    <w:rsid w:val="00A53D52"/>
    <w:rsid w:val="00A546F6"/>
    <w:rsid w:val="00A5491A"/>
    <w:rsid w:val="00A55EEE"/>
    <w:rsid w:val="00A61FC5"/>
    <w:rsid w:val="00A724CC"/>
    <w:rsid w:val="00A74B14"/>
    <w:rsid w:val="00A80AE2"/>
    <w:rsid w:val="00A813EF"/>
    <w:rsid w:val="00A81CBE"/>
    <w:rsid w:val="00A85205"/>
    <w:rsid w:val="00A9109B"/>
    <w:rsid w:val="00A94B91"/>
    <w:rsid w:val="00A95B82"/>
    <w:rsid w:val="00A96EFC"/>
    <w:rsid w:val="00A973BD"/>
    <w:rsid w:val="00A97E31"/>
    <w:rsid w:val="00AA1D6E"/>
    <w:rsid w:val="00AA247D"/>
    <w:rsid w:val="00AA2B33"/>
    <w:rsid w:val="00AA3F8A"/>
    <w:rsid w:val="00AA4581"/>
    <w:rsid w:val="00AA4A61"/>
    <w:rsid w:val="00AA5D8E"/>
    <w:rsid w:val="00AA5FB1"/>
    <w:rsid w:val="00AB04FD"/>
    <w:rsid w:val="00AB1C5A"/>
    <w:rsid w:val="00AB3FE1"/>
    <w:rsid w:val="00AC131E"/>
    <w:rsid w:val="00AC2811"/>
    <w:rsid w:val="00AC3334"/>
    <w:rsid w:val="00AD3DC4"/>
    <w:rsid w:val="00AD4A8B"/>
    <w:rsid w:val="00AE376B"/>
    <w:rsid w:val="00AE7A9E"/>
    <w:rsid w:val="00AF2A71"/>
    <w:rsid w:val="00B0714F"/>
    <w:rsid w:val="00B137C7"/>
    <w:rsid w:val="00B13E06"/>
    <w:rsid w:val="00B176C1"/>
    <w:rsid w:val="00B21A06"/>
    <w:rsid w:val="00B240B0"/>
    <w:rsid w:val="00B30162"/>
    <w:rsid w:val="00B318BD"/>
    <w:rsid w:val="00B36668"/>
    <w:rsid w:val="00B37202"/>
    <w:rsid w:val="00B3774D"/>
    <w:rsid w:val="00B47D6C"/>
    <w:rsid w:val="00B52FD9"/>
    <w:rsid w:val="00B54CF4"/>
    <w:rsid w:val="00B56B0A"/>
    <w:rsid w:val="00B57D02"/>
    <w:rsid w:val="00B61DE9"/>
    <w:rsid w:val="00B66942"/>
    <w:rsid w:val="00B74022"/>
    <w:rsid w:val="00B74545"/>
    <w:rsid w:val="00B75ED0"/>
    <w:rsid w:val="00B75F11"/>
    <w:rsid w:val="00B84480"/>
    <w:rsid w:val="00B85AA8"/>
    <w:rsid w:val="00B86C3C"/>
    <w:rsid w:val="00B87D20"/>
    <w:rsid w:val="00B96D99"/>
    <w:rsid w:val="00BA1577"/>
    <w:rsid w:val="00BA1BA0"/>
    <w:rsid w:val="00BA2AA5"/>
    <w:rsid w:val="00BA32C2"/>
    <w:rsid w:val="00BA3F7D"/>
    <w:rsid w:val="00BA5F28"/>
    <w:rsid w:val="00BA6B99"/>
    <w:rsid w:val="00BB1CDA"/>
    <w:rsid w:val="00BB5A0D"/>
    <w:rsid w:val="00BB653D"/>
    <w:rsid w:val="00BC1D68"/>
    <w:rsid w:val="00BC4C0A"/>
    <w:rsid w:val="00BC73CA"/>
    <w:rsid w:val="00BD0BA5"/>
    <w:rsid w:val="00BD21A3"/>
    <w:rsid w:val="00BD66E6"/>
    <w:rsid w:val="00BE2DC8"/>
    <w:rsid w:val="00BE4799"/>
    <w:rsid w:val="00BF0801"/>
    <w:rsid w:val="00BF1087"/>
    <w:rsid w:val="00BF291F"/>
    <w:rsid w:val="00BF4A8F"/>
    <w:rsid w:val="00BF73BF"/>
    <w:rsid w:val="00C06B1F"/>
    <w:rsid w:val="00C07B98"/>
    <w:rsid w:val="00C110EE"/>
    <w:rsid w:val="00C20046"/>
    <w:rsid w:val="00C20C09"/>
    <w:rsid w:val="00C21659"/>
    <w:rsid w:val="00C2350E"/>
    <w:rsid w:val="00C23F39"/>
    <w:rsid w:val="00C255DD"/>
    <w:rsid w:val="00C27EFD"/>
    <w:rsid w:val="00C30D6C"/>
    <w:rsid w:val="00C31855"/>
    <w:rsid w:val="00C32FAB"/>
    <w:rsid w:val="00C35037"/>
    <w:rsid w:val="00C40651"/>
    <w:rsid w:val="00C411E5"/>
    <w:rsid w:val="00C4224D"/>
    <w:rsid w:val="00C44D32"/>
    <w:rsid w:val="00C46C8A"/>
    <w:rsid w:val="00C51466"/>
    <w:rsid w:val="00C52081"/>
    <w:rsid w:val="00C521E0"/>
    <w:rsid w:val="00C548A0"/>
    <w:rsid w:val="00C6220F"/>
    <w:rsid w:val="00C62968"/>
    <w:rsid w:val="00C63B93"/>
    <w:rsid w:val="00C6605A"/>
    <w:rsid w:val="00C678E7"/>
    <w:rsid w:val="00C713FD"/>
    <w:rsid w:val="00C74BE7"/>
    <w:rsid w:val="00C74F25"/>
    <w:rsid w:val="00C82D95"/>
    <w:rsid w:val="00C834C3"/>
    <w:rsid w:val="00C83EFA"/>
    <w:rsid w:val="00C851F3"/>
    <w:rsid w:val="00C86903"/>
    <w:rsid w:val="00C87AA3"/>
    <w:rsid w:val="00C91C42"/>
    <w:rsid w:val="00C92B0B"/>
    <w:rsid w:val="00C977ED"/>
    <w:rsid w:val="00CA7C41"/>
    <w:rsid w:val="00CB1EF7"/>
    <w:rsid w:val="00CB3BF8"/>
    <w:rsid w:val="00CB563B"/>
    <w:rsid w:val="00CB5761"/>
    <w:rsid w:val="00CB70D7"/>
    <w:rsid w:val="00CC1A6C"/>
    <w:rsid w:val="00CC3C30"/>
    <w:rsid w:val="00CC60CF"/>
    <w:rsid w:val="00CC7863"/>
    <w:rsid w:val="00CD1DED"/>
    <w:rsid w:val="00CD434A"/>
    <w:rsid w:val="00CD4469"/>
    <w:rsid w:val="00CD4FCE"/>
    <w:rsid w:val="00CE15F5"/>
    <w:rsid w:val="00CE4999"/>
    <w:rsid w:val="00CE78C8"/>
    <w:rsid w:val="00CF01D4"/>
    <w:rsid w:val="00CF21A3"/>
    <w:rsid w:val="00D050BF"/>
    <w:rsid w:val="00D0516E"/>
    <w:rsid w:val="00D2106D"/>
    <w:rsid w:val="00D22CD5"/>
    <w:rsid w:val="00D235A5"/>
    <w:rsid w:val="00D2648D"/>
    <w:rsid w:val="00D27A5F"/>
    <w:rsid w:val="00D36892"/>
    <w:rsid w:val="00D40E6F"/>
    <w:rsid w:val="00D4256E"/>
    <w:rsid w:val="00D42FC8"/>
    <w:rsid w:val="00D45863"/>
    <w:rsid w:val="00D468AC"/>
    <w:rsid w:val="00D46F5A"/>
    <w:rsid w:val="00D53B09"/>
    <w:rsid w:val="00D61DA3"/>
    <w:rsid w:val="00D6296C"/>
    <w:rsid w:val="00D63F70"/>
    <w:rsid w:val="00D742A4"/>
    <w:rsid w:val="00D77B9D"/>
    <w:rsid w:val="00D83D97"/>
    <w:rsid w:val="00D87FDF"/>
    <w:rsid w:val="00D90306"/>
    <w:rsid w:val="00D9093C"/>
    <w:rsid w:val="00D920D2"/>
    <w:rsid w:val="00D96DB7"/>
    <w:rsid w:val="00DA20B9"/>
    <w:rsid w:val="00DA610D"/>
    <w:rsid w:val="00DA7E49"/>
    <w:rsid w:val="00DB0CA1"/>
    <w:rsid w:val="00DB0E68"/>
    <w:rsid w:val="00DB37B5"/>
    <w:rsid w:val="00DB462A"/>
    <w:rsid w:val="00DB5443"/>
    <w:rsid w:val="00DB77FD"/>
    <w:rsid w:val="00DC04C6"/>
    <w:rsid w:val="00DC74CE"/>
    <w:rsid w:val="00DD2A2F"/>
    <w:rsid w:val="00DD2D5A"/>
    <w:rsid w:val="00DD4CEC"/>
    <w:rsid w:val="00DD4EFF"/>
    <w:rsid w:val="00DE0067"/>
    <w:rsid w:val="00DE2D91"/>
    <w:rsid w:val="00DE502A"/>
    <w:rsid w:val="00DE6624"/>
    <w:rsid w:val="00DE768E"/>
    <w:rsid w:val="00DF036C"/>
    <w:rsid w:val="00DF2BAA"/>
    <w:rsid w:val="00DF6780"/>
    <w:rsid w:val="00DF77A7"/>
    <w:rsid w:val="00E005E1"/>
    <w:rsid w:val="00E01CD8"/>
    <w:rsid w:val="00E03A3A"/>
    <w:rsid w:val="00E05C78"/>
    <w:rsid w:val="00E05DC2"/>
    <w:rsid w:val="00E1367A"/>
    <w:rsid w:val="00E16337"/>
    <w:rsid w:val="00E16B43"/>
    <w:rsid w:val="00E21B49"/>
    <w:rsid w:val="00E23188"/>
    <w:rsid w:val="00E24C9F"/>
    <w:rsid w:val="00E3050E"/>
    <w:rsid w:val="00E327EC"/>
    <w:rsid w:val="00E33324"/>
    <w:rsid w:val="00E35B9C"/>
    <w:rsid w:val="00E35CAD"/>
    <w:rsid w:val="00E3766C"/>
    <w:rsid w:val="00E430C0"/>
    <w:rsid w:val="00E4315C"/>
    <w:rsid w:val="00E43ED6"/>
    <w:rsid w:val="00E4448D"/>
    <w:rsid w:val="00E45A26"/>
    <w:rsid w:val="00E53539"/>
    <w:rsid w:val="00E57E19"/>
    <w:rsid w:val="00E631CC"/>
    <w:rsid w:val="00E65C97"/>
    <w:rsid w:val="00E70E49"/>
    <w:rsid w:val="00E75B15"/>
    <w:rsid w:val="00E80D5E"/>
    <w:rsid w:val="00E81AF0"/>
    <w:rsid w:val="00E83709"/>
    <w:rsid w:val="00E845D1"/>
    <w:rsid w:val="00E85BAF"/>
    <w:rsid w:val="00E92C9F"/>
    <w:rsid w:val="00E97036"/>
    <w:rsid w:val="00E97C31"/>
    <w:rsid w:val="00EA148E"/>
    <w:rsid w:val="00EB3B72"/>
    <w:rsid w:val="00EC00A9"/>
    <w:rsid w:val="00EC6EDD"/>
    <w:rsid w:val="00ED22E2"/>
    <w:rsid w:val="00EE153A"/>
    <w:rsid w:val="00EF4C55"/>
    <w:rsid w:val="00F006D5"/>
    <w:rsid w:val="00F040B5"/>
    <w:rsid w:val="00F065C5"/>
    <w:rsid w:val="00F07C91"/>
    <w:rsid w:val="00F175B7"/>
    <w:rsid w:val="00F17BDD"/>
    <w:rsid w:val="00F22449"/>
    <w:rsid w:val="00F24794"/>
    <w:rsid w:val="00F27119"/>
    <w:rsid w:val="00F32BD8"/>
    <w:rsid w:val="00F34DBB"/>
    <w:rsid w:val="00F37D6E"/>
    <w:rsid w:val="00F413FA"/>
    <w:rsid w:val="00F43470"/>
    <w:rsid w:val="00F436F8"/>
    <w:rsid w:val="00F52E95"/>
    <w:rsid w:val="00F64EA1"/>
    <w:rsid w:val="00F65A8E"/>
    <w:rsid w:val="00F71DC2"/>
    <w:rsid w:val="00F71E13"/>
    <w:rsid w:val="00F821F3"/>
    <w:rsid w:val="00F82D68"/>
    <w:rsid w:val="00F8410A"/>
    <w:rsid w:val="00F84FB6"/>
    <w:rsid w:val="00F85561"/>
    <w:rsid w:val="00F86555"/>
    <w:rsid w:val="00F922B9"/>
    <w:rsid w:val="00F94652"/>
    <w:rsid w:val="00F9675D"/>
    <w:rsid w:val="00FA59E6"/>
    <w:rsid w:val="00FB053C"/>
    <w:rsid w:val="00FC25D1"/>
    <w:rsid w:val="00FC333D"/>
    <w:rsid w:val="00FC6434"/>
    <w:rsid w:val="00FC7D2B"/>
    <w:rsid w:val="00FD1D25"/>
    <w:rsid w:val="00FD1D9F"/>
    <w:rsid w:val="00FD2F0E"/>
    <w:rsid w:val="00FD67D9"/>
    <w:rsid w:val="00FD79C8"/>
    <w:rsid w:val="00FE0141"/>
    <w:rsid w:val="00FE1393"/>
    <w:rsid w:val="00FE23CA"/>
    <w:rsid w:val="00FE2600"/>
    <w:rsid w:val="00FE3F61"/>
    <w:rsid w:val="00FE444A"/>
    <w:rsid w:val="00FE4B4F"/>
    <w:rsid w:val="00FF1B11"/>
    <w:rsid w:val="00FF4D91"/>
    <w:rsid w:val="00FF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87"/>
    <w:rPr>
      <w:rFonts w:ascii="Times New Roman" w:eastAsia="Times New Roman" w:hAnsi="Times New Roman"/>
      <w:sz w:val="24"/>
      <w:szCs w:val="15"/>
    </w:rPr>
  </w:style>
  <w:style w:type="paragraph" w:styleId="1">
    <w:name w:val="heading 1"/>
    <w:basedOn w:val="a"/>
    <w:next w:val="a"/>
    <w:link w:val="10"/>
    <w:qFormat/>
    <w:rsid w:val="00BF1087"/>
    <w:pPr>
      <w:keepNext/>
      <w:jc w:val="both"/>
      <w:outlineLvl w:val="0"/>
    </w:pPr>
    <w:rPr>
      <w:b/>
      <w:szCs w:val="20"/>
    </w:rPr>
  </w:style>
  <w:style w:type="paragraph" w:styleId="2">
    <w:name w:val="heading 2"/>
    <w:basedOn w:val="a"/>
    <w:next w:val="a"/>
    <w:link w:val="20"/>
    <w:qFormat/>
    <w:rsid w:val="00BF1087"/>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F1087"/>
    <w:rPr>
      <w:rFonts w:ascii="Times New Roman" w:eastAsia="Times New Roman" w:hAnsi="Times New Roman" w:cs="Times New Roman"/>
      <w:b/>
      <w:sz w:val="24"/>
      <w:szCs w:val="20"/>
      <w:lang w:eastAsia="ru-RU"/>
    </w:rPr>
  </w:style>
  <w:style w:type="character" w:customStyle="1" w:styleId="20">
    <w:name w:val="Заголовок 2 Знак"/>
    <w:link w:val="2"/>
    <w:rsid w:val="00BF1087"/>
    <w:rPr>
      <w:rFonts w:ascii="Times New Roman" w:eastAsia="Times New Roman" w:hAnsi="Times New Roman" w:cs="Times New Roman"/>
      <w:b/>
      <w:szCs w:val="15"/>
      <w:lang w:eastAsia="ru-RU"/>
    </w:rPr>
  </w:style>
  <w:style w:type="paragraph" w:styleId="a3">
    <w:name w:val="Body Text"/>
    <w:basedOn w:val="a"/>
    <w:link w:val="a4"/>
    <w:rsid w:val="00BF1087"/>
    <w:pPr>
      <w:jc w:val="both"/>
    </w:pPr>
    <w:rPr>
      <w:szCs w:val="20"/>
    </w:rPr>
  </w:style>
  <w:style w:type="character" w:customStyle="1" w:styleId="a4">
    <w:name w:val="Основной текст Знак"/>
    <w:link w:val="a3"/>
    <w:rsid w:val="00BF1087"/>
    <w:rPr>
      <w:rFonts w:ascii="Times New Roman" w:eastAsia="Times New Roman" w:hAnsi="Times New Roman" w:cs="Times New Roman"/>
      <w:sz w:val="24"/>
      <w:szCs w:val="20"/>
      <w:lang w:eastAsia="ru-RU"/>
    </w:rPr>
  </w:style>
  <w:style w:type="paragraph" w:styleId="a5">
    <w:name w:val="Title"/>
    <w:basedOn w:val="a"/>
    <w:link w:val="a6"/>
    <w:qFormat/>
    <w:rsid w:val="00BF1087"/>
    <w:pPr>
      <w:jc w:val="center"/>
    </w:pPr>
    <w:rPr>
      <w:b/>
      <w:sz w:val="28"/>
      <w:szCs w:val="20"/>
    </w:rPr>
  </w:style>
  <w:style w:type="character" w:customStyle="1" w:styleId="a6">
    <w:name w:val="Название Знак"/>
    <w:link w:val="a5"/>
    <w:rsid w:val="00BF1087"/>
    <w:rPr>
      <w:rFonts w:ascii="Times New Roman" w:eastAsia="Times New Roman" w:hAnsi="Times New Roman" w:cs="Times New Roman"/>
      <w:b/>
      <w:sz w:val="28"/>
      <w:szCs w:val="20"/>
      <w:lang w:eastAsia="ru-RU"/>
    </w:rPr>
  </w:style>
  <w:style w:type="paragraph" w:styleId="a7">
    <w:name w:val="header"/>
    <w:basedOn w:val="a"/>
    <w:link w:val="a8"/>
    <w:rsid w:val="00BF1087"/>
    <w:pPr>
      <w:tabs>
        <w:tab w:val="center" w:pos="4153"/>
        <w:tab w:val="right" w:pos="8306"/>
      </w:tabs>
    </w:pPr>
    <w:rPr>
      <w:szCs w:val="20"/>
    </w:rPr>
  </w:style>
  <w:style w:type="character" w:customStyle="1" w:styleId="a8">
    <w:name w:val="Верхний колонтитул Знак"/>
    <w:link w:val="a7"/>
    <w:rsid w:val="00BF1087"/>
    <w:rPr>
      <w:rFonts w:ascii="Times New Roman" w:eastAsia="Times New Roman" w:hAnsi="Times New Roman" w:cs="Times New Roman"/>
      <w:sz w:val="24"/>
      <w:szCs w:val="20"/>
      <w:lang w:eastAsia="ru-RU"/>
    </w:rPr>
  </w:style>
  <w:style w:type="character" w:styleId="a9">
    <w:name w:val="page number"/>
    <w:basedOn w:val="a0"/>
    <w:rsid w:val="00BF1087"/>
  </w:style>
  <w:style w:type="paragraph" w:styleId="21">
    <w:name w:val="Body Text 2"/>
    <w:basedOn w:val="a"/>
    <w:link w:val="22"/>
    <w:rsid w:val="00BF1087"/>
    <w:pPr>
      <w:jc w:val="both"/>
    </w:pPr>
    <w:rPr>
      <w:sz w:val="22"/>
      <w:szCs w:val="20"/>
    </w:rPr>
  </w:style>
  <w:style w:type="character" w:customStyle="1" w:styleId="22">
    <w:name w:val="Основной текст 2 Знак"/>
    <w:link w:val="21"/>
    <w:rsid w:val="00BF1087"/>
    <w:rPr>
      <w:rFonts w:ascii="Times New Roman" w:eastAsia="Times New Roman" w:hAnsi="Times New Roman" w:cs="Times New Roman"/>
      <w:szCs w:val="20"/>
      <w:lang w:eastAsia="ru-RU"/>
    </w:rPr>
  </w:style>
  <w:style w:type="paragraph" w:styleId="3">
    <w:name w:val="Body Text 3"/>
    <w:basedOn w:val="a"/>
    <w:link w:val="30"/>
    <w:rsid w:val="00BF1087"/>
    <w:rPr>
      <w:iCs/>
      <w:sz w:val="20"/>
    </w:rPr>
  </w:style>
  <w:style w:type="character" w:customStyle="1" w:styleId="30">
    <w:name w:val="Основной текст 3 Знак"/>
    <w:link w:val="3"/>
    <w:rsid w:val="00BF1087"/>
    <w:rPr>
      <w:rFonts w:ascii="Times New Roman" w:eastAsia="Times New Roman" w:hAnsi="Times New Roman" w:cs="Times New Roman"/>
      <w:iCs/>
      <w:sz w:val="20"/>
      <w:szCs w:val="15"/>
      <w:lang w:eastAsia="ru-RU"/>
    </w:rPr>
  </w:style>
  <w:style w:type="paragraph" w:customStyle="1" w:styleId="11">
    <w:name w:val="Обычный + 11 пт"/>
    <w:basedOn w:val="a"/>
    <w:link w:val="110"/>
    <w:rsid w:val="00BF1087"/>
    <w:rPr>
      <w:sz w:val="20"/>
      <w:szCs w:val="20"/>
    </w:rPr>
  </w:style>
  <w:style w:type="character" w:customStyle="1" w:styleId="110">
    <w:name w:val="Обычный + 11 пт Знак"/>
    <w:link w:val="11"/>
    <w:rsid w:val="00BF1087"/>
    <w:rPr>
      <w:rFonts w:ascii="Times New Roman" w:eastAsia="Times New Roman" w:hAnsi="Times New Roman" w:cs="Times New Roman"/>
      <w:sz w:val="20"/>
      <w:szCs w:val="20"/>
      <w:lang w:eastAsia="ru-RU"/>
    </w:rPr>
  </w:style>
  <w:style w:type="paragraph" w:styleId="aa">
    <w:name w:val="List Paragraph"/>
    <w:basedOn w:val="a"/>
    <w:uiPriority w:val="34"/>
    <w:qFormat/>
    <w:rsid w:val="00BF1087"/>
    <w:pPr>
      <w:ind w:left="720"/>
      <w:contextualSpacing/>
    </w:pPr>
  </w:style>
  <w:style w:type="paragraph" w:styleId="ab">
    <w:name w:val="footer"/>
    <w:basedOn w:val="a"/>
    <w:link w:val="ac"/>
    <w:uiPriority w:val="99"/>
    <w:unhideWhenUsed/>
    <w:rsid w:val="000310DD"/>
    <w:pPr>
      <w:tabs>
        <w:tab w:val="center" w:pos="4677"/>
        <w:tab w:val="right" w:pos="9355"/>
      </w:tabs>
    </w:pPr>
  </w:style>
  <w:style w:type="character" w:customStyle="1" w:styleId="ac">
    <w:name w:val="Нижний колонтитул Знак"/>
    <w:link w:val="ab"/>
    <w:uiPriority w:val="99"/>
    <w:rsid w:val="000310DD"/>
    <w:rPr>
      <w:rFonts w:ascii="Times New Roman" w:eastAsia="Times New Roman" w:hAnsi="Times New Roman" w:cs="Times New Roman"/>
      <w:sz w:val="24"/>
      <w:szCs w:val="15"/>
      <w:lang w:eastAsia="ru-RU"/>
    </w:rPr>
  </w:style>
  <w:style w:type="character" w:styleId="ad">
    <w:name w:val="annotation reference"/>
    <w:unhideWhenUsed/>
    <w:rsid w:val="004F3EED"/>
    <w:rPr>
      <w:sz w:val="16"/>
      <w:szCs w:val="16"/>
    </w:rPr>
  </w:style>
  <w:style w:type="paragraph" w:styleId="ae">
    <w:name w:val="annotation text"/>
    <w:basedOn w:val="a"/>
    <w:link w:val="af"/>
    <w:unhideWhenUsed/>
    <w:rsid w:val="004F3EED"/>
    <w:rPr>
      <w:sz w:val="20"/>
      <w:szCs w:val="20"/>
    </w:rPr>
  </w:style>
  <w:style w:type="character" w:customStyle="1" w:styleId="af">
    <w:name w:val="Текст примечания Знак"/>
    <w:link w:val="ae"/>
    <w:rsid w:val="004F3EED"/>
    <w:rPr>
      <w:rFonts w:ascii="Times New Roman" w:eastAsia="Times New Roman" w:hAnsi="Times New Roman"/>
    </w:rPr>
  </w:style>
  <w:style w:type="paragraph" w:styleId="af0">
    <w:name w:val="Balloon Text"/>
    <w:basedOn w:val="a"/>
    <w:link w:val="af1"/>
    <w:uiPriority w:val="99"/>
    <w:semiHidden/>
    <w:unhideWhenUsed/>
    <w:rsid w:val="004F3EED"/>
    <w:rPr>
      <w:rFonts w:ascii="Tahoma" w:hAnsi="Tahoma" w:cs="Tahoma"/>
      <w:sz w:val="16"/>
      <w:szCs w:val="16"/>
    </w:rPr>
  </w:style>
  <w:style w:type="character" w:customStyle="1" w:styleId="af1">
    <w:name w:val="Текст выноски Знак"/>
    <w:link w:val="af0"/>
    <w:uiPriority w:val="99"/>
    <w:semiHidden/>
    <w:rsid w:val="004F3EED"/>
    <w:rPr>
      <w:rFonts w:ascii="Tahoma" w:eastAsia="Times New Roman" w:hAnsi="Tahoma" w:cs="Tahoma"/>
      <w:sz w:val="16"/>
      <w:szCs w:val="16"/>
    </w:rPr>
  </w:style>
  <w:style w:type="paragraph" w:styleId="af2">
    <w:name w:val="annotation subject"/>
    <w:basedOn w:val="ae"/>
    <w:next w:val="ae"/>
    <w:link w:val="af3"/>
    <w:uiPriority w:val="99"/>
    <w:semiHidden/>
    <w:unhideWhenUsed/>
    <w:rsid w:val="007F106D"/>
    <w:rPr>
      <w:b/>
      <w:bCs/>
    </w:rPr>
  </w:style>
  <w:style w:type="character" w:customStyle="1" w:styleId="af3">
    <w:name w:val="Тема примечания Знак"/>
    <w:link w:val="af2"/>
    <w:uiPriority w:val="99"/>
    <w:semiHidden/>
    <w:rsid w:val="007F106D"/>
    <w:rPr>
      <w:rFonts w:ascii="Times New Roman" w:eastAsia="Times New Roman" w:hAnsi="Times New Roman"/>
      <w:b/>
      <w:bCs/>
    </w:rPr>
  </w:style>
  <w:style w:type="paragraph" w:customStyle="1" w:styleId="ConsPlusNormal">
    <w:name w:val="ConsPlusNormal"/>
    <w:rsid w:val="002115AB"/>
    <w:pPr>
      <w:autoSpaceDE w:val="0"/>
      <w:autoSpaceDN w:val="0"/>
      <w:adjustRightInd w:val="0"/>
    </w:pPr>
    <w:rPr>
      <w:rFonts w:ascii="Arial" w:hAnsi="Arial" w:cs="Arial"/>
    </w:rPr>
  </w:style>
  <w:style w:type="character" w:styleId="af4">
    <w:name w:val="Hyperlink"/>
    <w:basedOn w:val="a0"/>
    <w:uiPriority w:val="99"/>
    <w:unhideWhenUsed/>
    <w:rsid w:val="00AA1D6E"/>
    <w:rPr>
      <w:color w:val="0000FF" w:themeColor="hyperlink"/>
      <w:u w:val="single"/>
    </w:rPr>
  </w:style>
  <w:style w:type="character" w:styleId="af5">
    <w:name w:val="FollowedHyperlink"/>
    <w:basedOn w:val="a0"/>
    <w:uiPriority w:val="99"/>
    <w:semiHidden/>
    <w:unhideWhenUsed/>
    <w:rsid w:val="003715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87"/>
    <w:rPr>
      <w:rFonts w:ascii="Times New Roman" w:eastAsia="Times New Roman" w:hAnsi="Times New Roman"/>
      <w:sz w:val="24"/>
      <w:szCs w:val="15"/>
    </w:rPr>
  </w:style>
  <w:style w:type="paragraph" w:styleId="1">
    <w:name w:val="heading 1"/>
    <w:basedOn w:val="a"/>
    <w:next w:val="a"/>
    <w:link w:val="10"/>
    <w:qFormat/>
    <w:rsid w:val="00BF1087"/>
    <w:pPr>
      <w:keepNext/>
      <w:jc w:val="both"/>
      <w:outlineLvl w:val="0"/>
    </w:pPr>
    <w:rPr>
      <w:b/>
      <w:szCs w:val="20"/>
    </w:rPr>
  </w:style>
  <w:style w:type="paragraph" w:styleId="2">
    <w:name w:val="heading 2"/>
    <w:basedOn w:val="a"/>
    <w:next w:val="a"/>
    <w:link w:val="20"/>
    <w:qFormat/>
    <w:rsid w:val="00BF1087"/>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F1087"/>
    <w:rPr>
      <w:rFonts w:ascii="Times New Roman" w:eastAsia="Times New Roman" w:hAnsi="Times New Roman" w:cs="Times New Roman"/>
      <w:b/>
      <w:sz w:val="24"/>
      <w:szCs w:val="20"/>
      <w:lang w:eastAsia="ru-RU"/>
    </w:rPr>
  </w:style>
  <w:style w:type="character" w:customStyle="1" w:styleId="20">
    <w:name w:val="Заголовок 2 Знак"/>
    <w:link w:val="2"/>
    <w:rsid w:val="00BF1087"/>
    <w:rPr>
      <w:rFonts w:ascii="Times New Roman" w:eastAsia="Times New Roman" w:hAnsi="Times New Roman" w:cs="Times New Roman"/>
      <w:b/>
      <w:szCs w:val="15"/>
      <w:lang w:eastAsia="ru-RU"/>
    </w:rPr>
  </w:style>
  <w:style w:type="paragraph" w:styleId="a3">
    <w:name w:val="Body Text"/>
    <w:basedOn w:val="a"/>
    <w:link w:val="a4"/>
    <w:rsid w:val="00BF1087"/>
    <w:pPr>
      <w:jc w:val="both"/>
    </w:pPr>
    <w:rPr>
      <w:szCs w:val="20"/>
    </w:rPr>
  </w:style>
  <w:style w:type="character" w:customStyle="1" w:styleId="a4">
    <w:name w:val="Основной текст Знак"/>
    <w:link w:val="a3"/>
    <w:rsid w:val="00BF1087"/>
    <w:rPr>
      <w:rFonts w:ascii="Times New Roman" w:eastAsia="Times New Roman" w:hAnsi="Times New Roman" w:cs="Times New Roman"/>
      <w:sz w:val="24"/>
      <w:szCs w:val="20"/>
      <w:lang w:eastAsia="ru-RU"/>
    </w:rPr>
  </w:style>
  <w:style w:type="paragraph" w:styleId="a5">
    <w:name w:val="Title"/>
    <w:basedOn w:val="a"/>
    <w:link w:val="a6"/>
    <w:qFormat/>
    <w:rsid w:val="00BF1087"/>
    <w:pPr>
      <w:jc w:val="center"/>
    </w:pPr>
    <w:rPr>
      <w:b/>
      <w:sz w:val="28"/>
      <w:szCs w:val="20"/>
    </w:rPr>
  </w:style>
  <w:style w:type="character" w:customStyle="1" w:styleId="a6">
    <w:name w:val="Название Знак"/>
    <w:link w:val="a5"/>
    <w:rsid w:val="00BF1087"/>
    <w:rPr>
      <w:rFonts w:ascii="Times New Roman" w:eastAsia="Times New Roman" w:hAnsi="Times New Roman" w:cs="Times New Roman"/>
      <w:b/>
      <w:sz w:val="28"/>
      <w:szCs w:val="20"/>
      <w:lang w:eastAsia="ru-RU"/>
    </w:rPr>
  </w:style>
  <w:style w:type="paragraph" w:styleId="a7">
    <w:name w:val="header"/>
    <w:basedOn w:val="a"/>
    <w:link w:val="a8"/>
    <w:rsid w:val="00BF1087"/>
    <w:pPr>
      <w:tabs>
        <w:tab w:val="center" w:pos="4153"/>
        <w:tab w:val="right" w:pos="8306"/>
      </w:tabs>
    </w:pPr>
    <w:rPr>
      <w:szCs w:val="20"/>
    </w:rPr>
  </w:style>
  <w:style w:type="character" w:customStyle="1" w:styleId="a8">
    <w:name w:val="Верхний колонтитул Знак"/>
    <w:link w:val="a7"/>
    <w:rsid w:val="00BF1087"/>
    <w:rPr>
      <w:rFonts w:ascii="Times New Roman" w:eastAsia="Times New Roman" w:hAnsi="Times New Roman" w:cs="Times New Roman"/>
      <w:sz w:val="24"/>
      <w:szCs w:val="20"/>
      <w:lang w:eastAsia="ru-RU"/>
    </w:rPr>
  </w:style>
  <w:style w:type="character" w:styleId="a9">
    <w:name w:val="page number"/>
    <w:basedOn w:val="a0"/>
    <w:rsid w:val="00BF1087"/>
  </w:style>
  <w:style w:type="paragraph" w:styleId="21">
    <w:name w:val="Body Text 2"/>
    <w:basedOn w:val="a"/>
    <w:link w:val="22"/>
    <w:rsid w:val="00BF1087"/>
    <w:pPr>
      <w:jc w:val="both"/>
    </w:pPr>
    <w:rPr>
      <w:sz w:val="22"/>
      <w:szCs w:val="20"/>
    </w:rPr>
  </w:style>
  <w:style w:type="character" w:customStyle="1" w:styleId="22">
    <w:name w:val="Основной текст 2 Знак"/>
    <w:link w:val="21"/>
    <w:rsid w:val="00BF1087"/>
    <w:rPr>
      <w:rFonts w:ascii="Times New Roman" w:eastAsia="Times New Roman" w:hAnsi="Times New Roman" w:cs="Times New Roman"/>
      <w:szCs w:val="20"/>
      <w:lang w:eastAsia="ru-RU"/>
    </w:rPr>
  </w:style>
  <w:style w:type="paragraph" w:styleId="3">
    <w:name w:val="Body Text 3"/>
    <w:basedOn w:val="a"/>
    <w:link w:val="30"/>
    <w:rsid w:val="00BF1087"/>
    <w:rPr>
      <w:iCs/>
      <w:sz w:val="20"/>
    </w:rPr>
  </w:style>
  <w:style w:type="character" w:customStyle="1" w:styleId="30">
    <w:name w:val="Основной текст 3 Знак"/>
    <w:link w:val="3"/>
    <w:rsid w:val="00BF1087"/>
    <w:rPr>
      <w:rFonts w:ascii="Times New Roman" w:eastAsia="Times New Roman" w:hAnsi="Times New Roman" w:cs="Times New Roman"/>
      <w:iCs/>
      <w:sz w:val="20"/>
      <w:szCs w:val="15"/>
      <w:lang w:eastAsia="ru-RU"/>
    </w:rPr>
  </w:style>
  <w:style w:type="paragraph" w:customStyle="1" w:styleId="11">
    <w:name w:val="Обычный + 11 пт"/>
    <w:basedOn w:val="a"/>
    <w:link w:val="110"/>
    <w:rsid w:val="00BF1087"/>
    <w:rPr>
      <w:sz w:val="20"/>
      <w:szCs w:val="20"/>
    </w:rPr>
  </w:style>
  <w:style w:type="character" w:customStyle="1" w:styleId="110">
    <w:name w:val="Обычный + 11 пт Знак"/>
    <w:link w:val="11"/>
    <w:rsid w:val="00BF1087"/>
    <w:rPr>
      <w:rFonts w:ascii="Times New Roman" w:eastAsia="Times New Roman" w:hAnsi="Times New Roman" w:cs="Times New Roman"/>
      <w:sz w:val="20"/>
      <w:szCs w:val="20"/>
      <w:lang w:eastAsia="ru-RU"/>
    </w:rPr>
  </w:style>
  <w:style w:type="paragraph" w:styleId="aa">
    <w:name w:val="List Paragraph"/>
    <w:basedOn w:val="a"/>
    <w:uiPriority w:val="34"/>
    <w:qFormat/>
    <w:rsid w:val="00BF1087"/>
    <w:pPr>
      <w:ind w:left="720"/>
      <w:contextualSpacing/>
    </w:pPr>
  </w:style>
  <w:style w:type="paragraph" w:styleId="ab">
    <w:name w:val="footer"/>
    <w:basedOn w:val="a"/>
    <w:link w:val="ac"/>
    <w:uiPriority w:val="99"/>
    <w:unhideWhenUsed/>
    <w:rsid w:val="000310DD"/>
    <w:pPr>
      <w:tabs>
        <w:tab w:val="center" w:pos="4677"/>
        <w:tab w:val="right" w:pos="9355"/>
      </w:tabs>
    </w:pPr>
  </w:style>
  <w:style w:type="character" w:customStyle="1" w:styleId="ac">
    <w:name w:val="Нижний колонтитул Знак"/>
    <w:link w:val="ab"/>
    <w:uiPriority w:val="99"/>
    <w:rsid w:val="000310DD"/>
    <w:rPr>
      <w:rFonts w:ascii="Times New Roman" w:eastAsia="Times New Roman" w:hAnsi="Times New Roman" w:cs="Times New Roman"/>
      <w:sz w:val="24"/>
      <w:szCs w:val="15"/>
      <w:lang w:eastAsia="ru-RU"/>
    </w:rPr>
  </w:style>
  <w:style w:type="character" w:styleId="ad">
    <w:name w:val="annotation reference"/>
    <w:unhideWhenUsed/>
    <w:rsid w:val="004F3EED"/>
    <w:rPr>
      <w:sz w:val="16"/>
      <w:szCs w:val="16"/>
    </w:rPr>
  </w:style>
  <w:style w:type="paragraph" w:styleId="ae">
    <w:name w:val="annotation text"/>
    <w:basedOn w:val="a"/>
    <w:link w:val="af"/>
    <w:unhideWhenUsed/>
    <w:rsid w:val="004F3EED"/>
    <w:rPr>
      <w:sz w:val="20"/>
      <w:szCs w:val="20"/>
    </w:rPr>
  </w:style>
  <w:style w:type="character" w:customStyle="1" w:styleId="af">
    <w:name w:val="Текст примечания Знак"/>
    <w:link w:val="ae"/>
    <w:rsid w:val="004F3EED"/>
    <w:rPr>
      <w:rFonts w:ascii="Times New Roman" w:eastAsia="Times New Roman" w:hAnsi="Times New Roman"/>
    </w:rPr>
  </w:style>
  <w:style w:type="paragraph" w:styleId="af0">
    <w:name w:val="Balloon Text"/>
    <w:basedOn w:val="a"/>
    <w:link w:val="af1"/>
    <w:uiPriority w:val="99"/>
    <w:semiHidden/>
    <w:unhideWhenUsed/>
    <w:rsid w:val="004F3EED"/>
    <w:rPr>
      <w:rFonts w:ascii="Tahoma" w:hAnsi="Tahoma" w:cs="Tahoma"/>
      <w:sz w:val="16"/>
      <w:szCs w:val="16"/>
    </w:rPr>
  </w:style>
  <w:style w:type="character" w:customStyle="1" w:styleId="af1">
    <w:name w:val="Текст выноски Знак"/>
    <w:link w:val="af0"/>
    <w:uiPriority w:val="99"/>
    <w:semiHidden/>
    <w:rsid w:val="004F3EED"/>
    <w:rPr>
      <w:rFonts w:ascii="Tahoma" w:eastAsia="Times New Roman" w:hAnsi="Tahoma" w:cs="Tahoma"/>
      <w:sz w:val="16"/>
      <w:szCs w:val="16"/>
    </w:rPr>
  </w:style>
  <w:style w:type="paragraph" w:styleId="af2">
    <w:name w:val="annotation subject"/>
    <w:basedOn w:val="ae"/>
    <w:next w:val="ae"/>
    <w:link w:val="af3"/>
    <w:uiPriority w:val="99"/>
    <w:semiHidden/>
    <w:unhideWhenUsed/>
    <w:rsid w:val="007F106D"/>
    <w:rPr>
      <w:b/>
      <w:bCs/>
    </w:rPr>
  </w:style>
  <w:style w:type="character" w:customStyle="1" w:styleId="af3">
    <w:name w:val="Тема примечания Знак"/>
    <w:link w:val="af2"/>
    <w:uiPriority w:val="99"/>
    <w:semiHidden/>
    <w:rsid w:val="007F106D"/>
    <w:rPr>
      <w:rFonts w:ascii="Times New Roman" w:eastAsia="Times New Roman" w:hAnsi="Times New Roman"/>
      <w:b/>
      <w:bCs/>
    </w:rPr>
  </w:style>
  <w:style w:type="paragraph" w:customStyle="1" w:styleId="ConsPlusNormal">
    <w:name w:val="ConsPlusNormal"/>
    <w:rsid w:val="002115AB"/>
    <w:pPr>
      <w:autoSpaceDE w:val="0"/>
      <w:autoSpaceDN w:val="0"/>
      <w:adjustRightInd w:val="0"/>
    </w:pPr>
    <w:rPr>
      <w:rFonts w:ascii="Arial" w:hAnsi="Arial" w:cs="Arial"/>
    </w:rPr>
  </w:style>
  <w:style w:type="character" w:styleId="af4">
    <w:name w:val="Hyperlink"/>
    <w:basedOn w:val="a0"/>
    <w:uiPriority w:val="99"/>
    <w:unhideWhenUsed/>
    <w:rsid w:val="00AA1D6E"/>
    <w:rPr>
      <w:color w:val="0000FF" w:themeColor="hyperlink"/>
      <w:u w:val="single"/>
    </w:rPr>
  </w:style>
  <w:style w:type="character" w:styleId="af5">
    <w:name w:val="FollowedHyperlink"/>
    <w:basedOn w:val="a0"/>
    <w:uiPriority w:val="99"/>
    <w:semiHidden/>
    <w:unhideWhenUsed/>
    <w:rsid w:val="003715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57824">
      <w:bodyDiv w:val="1"/>
      <w:marLeft w:val="0"/>
      <w:marRight w:val="0"/>
      <w:marTop w:val="0"/>
      <w:marBottom w:val="0"/>
      <w:divBdr>
        <w:top w:val="none" w:sz="0" w:space="0" w:color="auto"/>
        <w:left w:val="none" w:sz="0" w:space="0" w:color="auto"/>
        <w:bottom w:val="none" w:sz="0" w:space="0" w:color="auto"/>
        <w:right w:val="none" w:sz="0" w:space="0" w:color="auto"/>
      </w:divBdr>
    </w:div>
    <w:div w:id="432438117">
      <w:bodyDiv w:val="1"/>
      <w:marLeft w:val="0"/>
      <w:marRight w:val="0"/>
      <w:marTop w:val="0"/>
      <w:marBottom w:val="0"/>
      <w:divBdr>
        <w:top w:val="none" w:sz="0" w:space="0" w:color="auto"/>
        <w:left w:val="none" w:sz="0" w:space="0" w:color="auto"/>
        <w:bottom w:val="none" w:sz="0" w:space="0" w:color="auto"/>
        <w:right w:val="none" w:sz="0" w:space="0" w:color="auto"/>
      </w:divBdr>
    </w:div>
    <w:div w:id="508255172">
      <w:bodyDiv w:val="1"/>
      <w:marLeft w:val="0"/>
      <w:marRight w:val="0"/>
      <w:marTop w:val="0"/>
      <w:marBottom w:val="0"/>
      <w:divBdr>
        <w:top w:val="none" w:sz="0" w:space="0" w:color="auto"/>
        <w:left w:val="none" w:sz="0" w:space="0" w:color="auto"/>
        <w:bottom w:val="none" w:sz="0" w:space="0" w:color="auto"/>
        <w:right w:val="none" w:sz="0" w:space="0" w:color="auto"/>
      </w:divBdr>
    </w:div>
    <w:div w:id="837424525">
      <w:bodyDiv w:val="1"/>
      <w:marLeft w:val="0"/>
      <w:marRight w:val="0"/>
      <w:marTop w:val="0"/>
      <w:marBottom w:val="0"/>
      <w:divBdr>
        <w:top w:val="none" w:sz="0" w:space="0" w:color="auto"/>
        <w:left w:val="none" w:sz="0" w:space="0" w:color="auto"/>
        <w:bottom w:val="none" w:sz="0" w:space="0" w:color="auto"/>
        <w:right w:val="none" w:sz="0" w:space="0" w:color="auto"/>
      </w:divBdr>
    </w:div>
    <w:div w:id="842623292">
      <w:bodyDiv w:val="1"/>
      <w:marLeft w:val="0"/>
      <w:marRight w:val="0"/>
      <w:marTop w:val="0"/>
      <w:marBottom w:val="0"/>
      <w:divBdr>
        <w:top w:val="none" w:sz="0" w:space="0" w:color="auto"/>
        <w:left w:val="none" w:sz="0" w:space="0" w:color="auto"/>
        <w:bottom w:val="none" w:sz="0" w:space="0" w:color="auto"/>
        <w:right w:val="none" w:sz="0" w:space="0" w:color="auto"/>
      </w:divBdr>
    </w:div>
    <w:div w:id="929001861">
      <w:bodyDiv w:val="1"/>
      <w:marLeft w:val="0"/>
      <w:marRight w:val="0"/>
      <w:marTop w:val="0"/>
      <w:marBottom w:val="0"/>
      <w:divBdr>
        <w:top w:val="none" w:sz="0" w:space="0" w:color="auto"/>
        <w:left w:val="none" w:sz="0" w:space="0" w:color="auto"/>
        <w:bottom w:val="none" w:sz="0" w:space="0" w:color="auto"/>
        <w:right w:val="none" w:sz="0" w:space="0" w:color="auto"/>
      </w:divBdr>
    </w:div>
    <w:div w:id="1318533788">
      <w:bodyDiv w:val="1"/>
      <w:marLeft w:val="0"/>
      <w:marRight w:val="0"/>
      <w:marTop w:val="0"/>
      <w:marBottom w:val="0"/>
      <w:divBdr>
        <w:top w:val="none" w:sz="0" w:space="0" w:color="auto"/>
        <w:left w:val="none" w:sz="0" w:space="0" w:color="auto"/>
        <w:bottom w:val="none" w:sz="0" w:space="0" w:color="auto"/>
        <w:right w:val="none" w:sz="0" w:space="0" w:color="auto"/>
      </w:divBdr>
    </w:div>
    <w:div w:id="1439105971">
      <w:bodyDiv w:val="1"/>
      <w:marLeft w:val="0"/>
      <w:marRight w:val="0"/>
      <w:marTop w:val="0"/>
      <w:marBottom w:val="0"/>
      <w:divBdr>
        <w:top w:val="none" w:sz="0" w:space="0" w:color="auto"/>
        <w:left w:val="none" w:sz="0" w:space="0" w:color="auto"/>
        <w:bottom w:val="none" w:sz="0" w:space="0" w:color="auto"/>
        <w:right w:val="none" w:sz="0" w:space="0" w:color="auto"/>
      </w:divBdr>
    </w:div>
    <w:div w:id="1635018153">
      <w:bodyDiv w:val="1"/>
      <w:marLeft w:val="0"/>
      <w:marRight w:val="0"/>
      <w:marTop w:val="0"/>
      <w:marBottom w:val="0"/>
      <w:divBdr>
        <w:top w:val="none" w:sz="0" w:space="0" w:color="auto"/>
        <w:left w:val="none" w:sz="0" w:space="0" w:color="auto"/>
        <w:bottom w:val="none" w:sz="0" w:space="0" w:color="auto"/>
        <w:right w:val="none" w:sz="0" w:space="0" w:color="auto"/>
      </w:divBdr>
    </w:div>
    <w:div w:id="1841651729">
      <w:bodyDiv w:val="1"/>
      <w:marLeft w:val="0"/>
      <w:marRight w:val="0"/>
      <w:marTop w:val="0"/>
      <w:marBottom w:val="0"/>
      <w:divBdr>
        <w:top w:val="none" w:sz="0" w:space="0" w:color="auto"/>
        <w:left w:val="none" w:sz="0" w:space="0" w:color="auto"/>
        <w:bottom w:val="none" w:sz="0" w:space="0" w:color="auto"/>
        <w:right w:val="none" w:sz="0" w:space="0" w:color="auto"/>
      </w:divBdr>
    </w:div>
    <w:div w:id="1986739844">
      <w:bodyDiv w:val="1"/>
      <w:marLeft w:val="0"/>
      <w:marRight w:val="0"/>
      <w:marTop w:val="0"/>
      <w:marBottom w:val="0"/>
      <w:divBdr>
        <w:top w:val="none" w:sz="0" w:space="0" w:color="auto"/>
        <w:left w:val="none" w:sz="0" w:space="0" w:color="auto"/>
        <w:bottom w:val="none" w:sz="0" w:space="0" w:color="auto"/>
        <w:right w:val="none" w:sz="0" w:space="0" w:color="auto"/>
      </w:divBdr>
    </w:div>
    <w:div w:id="208656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ogist-stena@lsrgroup.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srstena.ru/l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___________@lsrstena.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gist-stena@lsrgroup.ru" TargetMode="External"/><Relationship Id="rId5" Type="http://schemas.openxmlformats.org/officeDocument/2006/relationships/settings" Target="settings.xml"/><Relationship Id="rId15" Type="http://schemas.openxmlformats.org/officeDocument/2006/relationships/hyperlink" Target="mailto:logist-stena@lsrgroup.ru" TargetMode="External"/><Relationship Id="rId10" Type="http://schemas.openxmlformats.org/officeDocument/2006/relationships/hyperlink" Target="mailto:info@lsrstena-m.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___________@lsrstena.ru" TargetMode="External"/><Relationship Id="rId14" Type="http://schemas.openxmlformats.org/officeDocument/2006/relationships/hyperlink" Target="mailto:logist-stena@lsrgrou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0481-CD2B-418C-8B88-98C3CCAD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8156</Words>
  <Characters>46491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ОАО ПОБЕДА ЛСР</Company>
  <LinksUpToDate>false</LinksUpToDate>
  <CharactersWithSpaces>54538</CharactersWithSpaces>
  <SharedDoc>false</SharedDoc>
  <HLinks>
    <vt:vector size="6" baseType="variant">
      <vt:variant>
        <vt:i4>4128858</vt:i4>
      </vt:variant>
      <vt:variant>
        <vt:i4>0</vt:i4>
      </vt:variant>
      <vt:variant>
        <vt:i4>0</vt:i4>
      </vt:variant>
      <vt:variant>
        <vt:i4>5</vt:i4>
      </vt:variant>
      <vt:variant>
        <vt:lpwstr>mailto:feniks-ooo@ngs.ru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Колдунова Евгения Анатольевна</dc:creator>
  <cp:lastModifiedBy>Максимова Ольга Николаевна</cp:lastModifiedBy>
  <cp:revision>2</cp:revision>
  <cp:lastPrinted>2015-06-10T10:01:00Z</cp:lastPrinted>
  <dcterms:created xsi:type="dcterms:W3CDTF">2022-02-25T06:29:00Z</dcterms:created>
  <dcterms:modified xsi:type="dcterms:W3CDTF">2022-02-25T06:29:00Z</dcterms:modified>
</cp:coreProperties>
</file>